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3C" w:rsidRDefault="0046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B00D3C" w:rsidRDefault="0046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ТИТАРЕВСКОГО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B00D3C" w:rsidRDefault="0046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:rsidR="00B00D3C" w:rsidRDefault="0046315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00D3C" w:rsidRDefault="00B00D3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D3C" w:rsidRDefault="0046315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EC637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175     от «15» ноября 2023</w:t>
      </w:r>
      <w:r w:rsidR="0046315D">
        <w:rPr>
          <w:rFonts w:ascii="Times New Roman" w:hAnsi="Times New Roman" w:cs="Times New Roman"/>
          <w:sz w:val="24"/>
          <w:szCs w:val="24"/>
        </w:rPr>
        <w:t>г.</w:t>
      </w: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итаревка</w:t>
      </w:r>
      <w:proofErr w:type="spellEnd"/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Титаревского сельского поселения</w:t>
      </w: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8"/>
      <w:bookmarkStart w:id="1" w:name="OLE_LINK17"/>
      <w:bookmarkStart w:id="2" w:name="OLE_LINK16"/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аудита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4631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ст. 160.2-1 Бюджетного кодекса Российской Федерации,  Уставом Титаревского сельского поселения Кантемировского муниципального района Воронежской области, Совет народных депутатов Титаревского сельского поселения Кантемировского муниципального района Воронежской области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46315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B00D3C" w:rsidRDefault="000F2E5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01.01.2024г. по 31.12.2024</w:t>
      </w:r>
      <w:r w:rsidR="0046315D">
        <w:rPr>
          <w:rFonts w:ascii="Times New Roman" w:hAnsi="Times New Roman" w:cs="Times New Roman"/>
          <w:sz w:val="24"/>
          <w:szCs w:val="24"/>
        </w:rPr>
        <w:t>г. полномочия Титаревского сельского поселения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муниципальному району.</w:t>
      </w:r>
    </w:p>
    <w:p w:rsidR="00B00D3C" w:rsidRDefault="004631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 бюджета Титаревского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B00D3C" w:rsidRDefault="00CC44B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Администрации</w:t>
      </w:r>
      <w:r w:rsidR="0046315D">
        <w:rPr>
          <w:rFonts w:ascii="Times New Roman" w:hAnsi="Times New Roman" w:cs="Times New Roman"/>
          <w:sz w:val="24"/>
          <w:szCs w:val="24"/>
        </w:rPr>
        <w:t xml:space="preserve"> Титаревского сельского поселения заключить соглашен</w:t>
      </w:r>
      <w:r w:rsidR="008203A6">
        <w:rPr>
          <w:rFonts w:ascii="Times New Roman" w:hAnsi="Times New Roman" w:cs="Times New Roman"/>
          <w:sz w:val="24"/>
          <w:szCs w:val="24"/>
        </w:rPr>
        <w:t xml:space="preserve">ие с Администрацией </w:t>
      </w:r>
      <w:r w:rsidR="0046315D">
        <w:rPr>
          <w:rFonts w:ascii="Times New Roman" w:hAnsi="Times New Roman" w:cs="Times New Roman"/>
          <w:sz w:val="24"/>
          <w:szCs w:val="24"/>
        </w:rPr>
        <w:t>Кантемировского муниципального района о передаче полномочий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</w:t>
      </w:r>
      <w:r w:rsidR="000F2E53">
        <w:rPr>
          <w:rFonts w:ascii="Times New Roman" w:hAnsi="Times New Roman" w:cs="Times New Roman"/>
          <w:sz w:val="24"/>
          <w:szCs w:val="24"/>
        </w:rPr>
        <w:t>ому району на  срок с 01.01.2024</w:t>
      </w:r>
      <w:r w:rsidR="0046315D">
        <w:rPr>
          <w:rFonts w:ascii="Times New Roman" w:hAnsi="Times New Roman" w:cs="Times New Roman"/>
          <w:sz w:val="24"/>
          <w:szCs w:val="24"/>
        </w:rPr>
        <w:t>г</w:t>
      </w:r>
      <w:r w:rsidR="000F2E53">
        <w:rPr>
          <w:rFonts w:ascii="Times New Roman" w:hAnsi="Times New Roman" w:cs="Times New Roman"/>
          <w:sz w:val="24"/>
          <w:szCs w:val="24"/>
        </w:rPr>
        <w:t>. по 31.12.2024</w:t>
      </w:r>
      <w:r w:rsidR="0046315D">
        <w:rPr>
          <w:rFonts w:ascii="Times New Roman" w:hAnsi="Times New Roman" w:cs="Times New Roman"/>
          <w:sz w:val="24"/>
          <w:szCs w:val="24"/>
        </w:rPr>
        <w:t>г.</w:t>
      </w:r>
    </w:p>
    <w:p w:rsidR="00B00D3C" w:rsidRDefault="004631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данное решение в Вестнике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правовых актов Титаревского сельского поселения.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000"/>
      </w:tblPr>
      <w:tblGrid>
        <w:gridCol w:w="3208"/>
        <w:gridCol w:w="3025"/>
        <w:gridCol w:w="3621"/>
      </w:tblGrid>
      <w:tr w:rsidR="00B00D3C">
        <w:tc>
          <w:tcPr>
            <w:tcW w:w="3208" w:type="dxa"/>
            <w:shd w:val="clear" w:color="auto" w:fill="auto"/>
          </w:tcPr>
          <w:p w:rsidR="00B00D3C" w:rsidRDefault="0046315D" w:rsidP="0046315D">
            <w:pPr>
              <w:pStyle w:val="aa"/>
              <w:spacing w:before="0" w:after="0"/>
            </w:pPr>
            <w:r>
              <w:t>Глава Титаревского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B00D3C" w:rsidRDefault="00B00D3C">
            <w:pPr>
              <w:pStyle w:val="aa"/>
              <w:snapToGrid w:val="0"/>
              <w:spacing w:before="0" w:after="0"/>
              <w:jc w:val="both"/>
            </w:pPr>
          </w:p>
        </w:tc>
        <w:tc>
          <w:tcPr>
            <w:tcW w:w="3621" w:type="dxa"/>
            <w:shd w:val="clear" w:color="auto" w:fill="auto"/>
          </w:tcPr>
          <w:p w:rsidR="00B00D3C" w:rsidRDefault="00B00D3C">
            <w:pPr>
              <w:pStyle w:val="aa"/>
              <w:snapToGrid w:val="0"/>
              <w:spacing w:before="0" w:after="0"/>
              <w:jc w:val="both"/>
            </w:pPr>
          </w:p>
          <w:p w:rsidR="00B00D3C" w:rsidRDefault="0046315D">
            <w:pPr>
              <w:pStyle w:val="aa"/>
              <w:spacing w:before="0" w:after="0"/>
              <w:jc w:val="both"/>
            </w:pPr>
            <w:r>
              <w:t xml:space="preserve">             Г.В.Радченко</w:t>
            </w:r>
          </w:p>
          <w:p w:rsidR="00B00D3C" w:rsidRDefault="00B00D3C">
            <w:pPr>
              <w:pStyle w:val="aa"/>
              <w:spacing w:before="0" w:after="0"/>
              <w:jc w:val="both"/>
            </w:pPr>
          </w:p>
        </w:tc>
      </w:tr>
    </w:tbl>
    <w:p w:rsidR="00B00D3C" w:rsidRDefault="0046315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B00D3C" w:rsidRDefault="0046315D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Титаревского сельского поселения                                                         А.В.Нитута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B00D3C" w:rsidSect="00B00D3C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B00D3C"/>
    <w:rsid w:val="000F2E53"/>
    <w:rsid w:val="001230C5"/>
    <w:rsid w:val="0046315D"/>
    <w:rsid w:val="00634BDF"/>
    <w:rsid w:val="0076260D"/>
    <w:rsid w:val="008203A6"/>
    <w:rsid w:val="00B00D3C"/>
    <w:rsid w:val="00C43294"/>
    <w:rsid w:val="00CC44B6"/>
    <w:rsid w:val="00EC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customStyle="1" w:styleId="a4">
    <w:name w:val="Заголовок"/>
    <w:basedOn w:val="a"/>
    <w:next w:val="a5"/>
    <w:qFormat/>
    <w:rsid w:val="00B00D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00D3C"/>
    <w:pPr>
      <w:spacing w:after="140"/>
    </w:pPr>
  </w:style>
  <w:style w:type="paragraph" w:styleId="a6">
    <w:name w:val="List"/>
    <w:basedOn w:val="a5"/>
    <w:rsid w:val="00B00D3C"/>
    <w:rPr>
      <w:rFonts w:cs="Lucida Sans"/>
    </w:rPr>
  </w:style>
  <w:style w:type="paragraph" w:customStyle="1" w:styleId="Caption">
    <w:name w:val="Caption"/>
    <w:basedOn w:val="a"/>
    <w:qFormat/>
    <w:rsid w:val="00B00D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00D3C"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9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">
    <w:name w:val="Без интервала1"/>
    <w:qFormat/>
    <w:rsid w:val="00AC5763"/>
    <w:rPr>
      <w:sz w:val="22"/>
      <w:szCs w:val="22"/>
    </w:rPr>
  </w:style>
  <w:style w:type="paragraph" w:styleId="aa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Home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Брюховецкая Юлия</dc:creator>
  <cp:lastModifiedBy>User</cp:lastModifiedBy>
  <cp:revision>3</cp:revision>
  <cp:lastPrinted>2023-11-16T12:31:00Z</cp:lastPrinted>
  <dcterms:created xsi:type="dcterms:W3CDTF">2023-11-16T12:31:00Z</dcterms:created>
  <dcterms:modified xsi:type="dcterms:W3CDTF">2023-11-16T12:31:00Z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