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4" w:rsidRPr="001E2B00" w:rsidRDefault="00A02D94" w:rsidP="00A02D94">
      <w:pPr>
        <w:ind w:firstLine="709"/>
        <w:jc w:val="center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АДМИНИСТРАЦИЯ</w:t>
      </w:r>
    </w:p>
    <w:p w:rsidR="00A02D94" w:rsidRPr="001E2B00" w:rsidRDefault="00054026" w:rsidP="00A02D94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ТИТАРЕВСКОГО</w:t>
      </w:r>
      <w:r w:rsidR="00A02D94" w:rsidRPr="001E2B00">
        <w:rPr>
          <w:rFonts w:cs="Arial"/>
          <w:bCs/>
          <w:color w:val="000000"/>
        </w:rPr>
        <w:t xml:space="preserve"> СЕЛЬСКОГО ПОСЕЛЕНИЯ</w:t>
      </w:r>
    </w:p>
    <w:p w:rsidR="00A02D94" w:rsidRPr="001E2B00" w:rsidRDefault="00A02D94" w:rsidP="00A02D94">
      <w:pPr>
        <w:ind w:firstLine="709"/>
        <w:jc w:val="center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КАНТЕМИРОВСКОГО МУНИЦИПАЛЬНОГО РАЙОНА</w:t>
      </w:r>
    </w:p>
    <w:p w:rsidR="00A02D94" w:rsidRPr="001E2B00" w:rsidRDefault="00A02D94" w:rsidP="00A02D94">
      <w:pPr>
        <w:ind w:firstLine="709"/>
        <w:jc w:val="center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ВОРОНЕЖСКОЙ ОБЛАСТИ</w:t>
      </w:r>
    </w:p>
    <w:p w:rsidR="00A02D94" w:rsidRPr="001E2B00" w:rsidRDefault="00A02D94" w:rsidP="00A02D94">
      <w:pPr>
        <w:ind w:firstLine="709"/>
        <w:jc w:val="center"/>
        <w:rPr>
          <w:rFonts w:cs="Arial"/>
          <w:color w:val="000000"/>
        </w:rPr>
      </w:pPr>
    </w:p>
    <w:p w:rsidR="00A02D94" w:rsidRPr="001E2B00" w:rsidRDefault="00A02D94" w:rsidP="00A02D94">
      <w:pPr>
        <w:ind w:firstLine="709"/>
        <w:jc w:val="center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>П</w:t>
      </w:r>
      <w:proofErr w:type="gramEnd"/>
      <w:r w:rsidRPr="001E2B00">
        <w:rPr>
          <w:rFonts w:cs="Arial"/>
          <w:bCs/>
          <w:color w:val="000000"/>
        </w:rPr>
        <w:t xml:space="preserve"> О С Т А Н О В Л Е Н И Е</w:t>
      </w:r>
    </w:p>
    <w:p w:rsidR="00A02D94" w:rsidRPr="001E2B00" w:rsidRDefault="00A02D94" w:rsidP="00A02D94">
      <w:pPr>
        <w:ind w:firstLine="709"/>
        <w:rPr>
          <w:rFonts w:cs="Arial"/>
          <w:color w:val="000000"/>
        </w:rPr>
      </w:pPr>
    </w:p>
    <w:p w:rsidR="00A02D94" w:rsidRPr="001E2B00" w:rsidRDefault="00054026" w:rsidP="00A02D94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от 07.07.2023 года № 35</w:t>
      </w:r>
    </w:p>
    <w:p w:rsidR="00A02D94" w:rsidRPr="001E2B00" w:rsidRDefault="00054026" w:rsidP="00A02D94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с. Титаревка</w:t>
      </w:r>
    </w:p>
    <w:p w:rsidR="00A02D94" w:rsidRPr="001E2B00" w:rsidRDefault="00A02D94" w:rsidP="00A02D94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</w:p>
    <w:p w:rsidR="00A02D94" w:rsidRPr="004A09C9" w:rsidRDefault="00A02D94" w:rsidP="00A02D94">
      <w:pPr>
        <w:pStyle w:val="Title"/>
        <w:rPr>
          <w:rFonts w:eastAsia="Calibri"/>
        </w:rPr>
      </w:pPr>
      <w:r w:rsidRPr="004A09C9">
        <w:rPr>
          <w:rFonts w:eastAsia="Calibri"/>
        </w:rPr>
        <w:t xml:space="preserve">Об утверждении административного регламента администрации </w:t>
      </w:r>
      <w:r w:rsidR="00054026">
        <w:rPr>
          <w:rFonts w:eastAsia="Calibri"/>
        </w:rPr>
        <w:t>Титаревского</w:t>
      </w:r>
      <w:r w:rsidRPr="004A09C9">
        <w:rPr>
          <w:rFonts w:eastAsia="Calibri"/>
        </w:rPr>
        <w:t xml:space="preserve"> сельского поселения по предоставлению муниципальной услуги «</w:t>
      </w:r>
      <w:r w:rsidRPr="004A09C9"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4A09C9">
        <w:rPr>
          <w:rFonts w:eastAsia="Calibri"/>
        </w:rPr>
        <w:t>»</w:t>
      </w:r>
    </w:p>
    <w:p w:rsidR="00A02D94" w:rsidRPr="001E2B00" w:rsidRDefault="00A02D94" w:rsidP="00A02D94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</w:p>
    <w:p w:rsidR="00A02D94" w:rsidRPr="001E2B00" w:rsidRDefault="00A02D94" w:rsidP="00A02D94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1E2B00">
        <w:rPr>
          <w:rFonts w:eastAsia="Calibri" w:cs="Arial"/>
          <w:color w:val="000000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поселения от 24.09.2015 г. № 35 «Об утверждении перечня муниципальных услуг, предоставляемых администрацией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поселения Кантемировского муниципального района Воронежской области», администрация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поселения ПОСТАНОВЛЯЕТ: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eastAsia="Calibri" w:cs="Arial"/>
          <w:color w:val="000000"/>
        </w:rPr>
        <w:t xml:space="preserve">1. Утвердить </w:t>
      </w:r>
      <w:r w:rsidRPr="001E2B00">
        <w:rPr>
          <w:rFonts w:cs="Arial"/>
          <w:color w:val="000000"/>
        </w:rPr>
        <w:t xml:space="preserve">прилагаемый Административный регламент администрации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поселения</w:t>
      </w:r>
      <w:r w:rsidRPr="001E2B00">
        <w:rPr>
          <w:rFonts w:cs="Arial"/>
          <w:color w:val="000000"/>
        </w:rPr>
        <w:t xml:space="preserve"> по предоставлению муниципальной </w:t>
      </w:r>
      <w:r w:rsidRPr="001E2B00">
        <w:rPr>
          <w:rFonts w:eastAsia="Calibri" w:cs="Arial"/>
          <w:color w:val="000000"/>
        </w:rPr>
        <w:t>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1E2B00">
        <w:rPr>
          <w:rFonts w:cs="Arial"/>
          <w:color w:val="000000"/>
        </w:rPr>
        <w:t>».</w:t>
      </w:r>
    </w:p>
    <w:p w:rsidR="00A02D94" w:rsidRPr="001E2B00" w:rsidRDefault="00A02D94" w:rsidP="00A02D94">
      <w:pPr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 Опубликовать настоящее постановление в Вестнике </w:t>
      </w:r>
      <w:proofErr w:type="gramStart"/>
      <w:r w:rsidRPr="001E2B00">
        <w:rPr>
          <w:rFonts w:cs="Arial"/>
          <w:color w:val="000000"/>
        </w:rPr>
        <w:t>муниципальных</w:t>
      </w:r>
      <w:proofErr w:type="gramEnd"/>
      <w:r w:rsidRPr="001E2B00">
        <w:rPr>
          <w:rFonts w:cs="Arial"/>
          <w:color w:val="000000"/>
        </w:rPr>
        <w:t xml:space="preserve"> правовых актов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 также в сети Интернет на сайте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</w:p>
    <w:p w:rsidR="00A02D94" w:rsidRPr="00A019AB" w:rsidRDefault="00A02D94" w:rsidP="00A02D94">
      <w:pPr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 </w:t>
      </w:r>
      <w:proofErr w:type="gramStart"/>
      <w:r w:rsidRPr="001E2B00">
        <w:rPr>
          <w:rFonts w:cs="Arial"/>
          <w:color w:val="000000"/>
        </w:rPr>
        <w:t>Контроль за</w:t>
      </w:r>
      <w:proofErr w:type="gramEnd"/>
      <w:r w:rsidRPr="001E2B00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451231" w:rsidRPr="00A019AB" w:rsidRDefault="00451231" w:rsidP="00A02D94">
      <w:pPr>
        <w:ind w:firstLine="709"/>
        <w:rPr>
          <w:rFonts w:cs="Arial"/>
          <w:color w:val="000000"/>
        </w:rPr>
      </w:pPr>
    </w:p>
    <w:p w:rsidR="00451231" w:rsidRPr="00A019AB" w:rsidRDefault="00451231" w:rsidP="00A02D94">
      <w:pPr>
        <w:ind w:firstLine="709"/>
        <w:rPr>
          <w:rFonts w:cs="Arial"/>
          <w:color w:val="000000"/>
        </w:rPr>
      </w:pPr>
    </w:p>
    <w:p w:rsidR="00451231" w:rsidRPr="00A019AB" w:rsidRDefault="00451231" w:rsidP="00A02D94">
      <w:pPr>
        <w:ind w:firstLine="709"/>
        <w:rPr>
          <w:rFonts w:cs="Arial"/>
          <w:color w:val="000000"/>
        </w:rPr>
      </w:pPr>
    </w:p>
    <w:p w:rsidR="00451231" w:rsidRPr="00A019AB" w:rsidRDefault="00451231" w:rsidP="00A02D94">
      <w:pPr>
        <w:ind w:firstLine="709"/>
        <w:rPr>
          <w:rFonts w:cs="Arial"/>
          <w:color w:val="000000"/>
        </w:rPr>
      </w:pPr>
    </w:p>
    <w:p w:rsidR="00451231" w:rsidRPr="00A019AB" w:rsidRDefault="00451231" w:rsidP="00A02D94">
      <w:pPr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ind w:firstLine="709"/>
        <w:rPr>
          <w:rFonts w:eastAsia="Calibri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02D94" w:rsidRPr="001E2B00" w:rsidTr="00054026">
        <w:tc>
          <w:tcPr>
            <w:tcW w:w="3284" w:type="dxa"/>
            <w:shd w:val="clear" w:color="auto" w:fill="auto"/>
          </w:tcPr>
          <w:p w:rsidR="00A02D94" w:rsidRPr="001E2B00" w:rsidRDefault="00A02D94" w:rsidP="00054026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1E2B00">
              <w:rPr>
                <w:rFonts w:eastAsia="Calibri" w:cs="Arial"/>
                <w:color w:val="000000"/>
              </w:rPr>
              <w:t xml:space="preserve">Глава </w:t>
            </w:r>
            <w:r w:rsidR="00054026">
              <w:rPr>
                <w:rFonts w:eastAsia="Calibri" w:cs="Arial"/>
                <w:color w:val="000000"/>
              </w:rPr>
              <w:t>Титаревского</w:t>
            </w:r>
            <w:r w:rsidRPr="001E2B00">
              <w:rPr>
                <w:rFonts w:eastAsia="Calibri"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02D94" w:rsidRPr="001E2B00" w:rsidRDefault="00A02D94" w:rsidP="00054026">
            <w:pPr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A02D94" w:rsidRPr="001E2B00" w:rsidRDefault="00054026" w:rsidP="00054026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Г.В.Радченко</w:t>
            </w:r>
          </w:p>
        </w:tc>
      </w:tr>
    </w:tbl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bookmarkStart w:id="0" w:name="Par32"/>
      <w:bookmarkEnd w:id="0"/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Утвержден</w:t>
      </w: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постановлением администрации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</w:t>
      </w:r>
      <w:r w:rsidR="00054026">
        <w:rPr>
          <w:rFonts w:cs="Arial"/>
          <w:color w:val="000000"/>
        </w:rPr>
        <w:t>поселения от 07.07.2023 г. № 35</w:t>
      </w:r>
    </w:p>
    <w:p w:rsidR="00A02D94" w:rsidRPr="001E2B00" w:rsidRDefault="00A02D94" w:rsidP="00A02D94">
      <w:pPr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АДМИНИСТРАТИВНЫЙ РЕГЛАМЕНТ</w:t>
      </w:r>
    </w:p>
    <w:p w:rsidR="00A02D94" w:rsidRPr="001E2B00" w:rsidRDefault="00A02D94" w:rsidP="00A02D94">
      <w:pPr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A02D94" w:rsidRPr="001E2B00" w:rsidRDefault="00A02D94" w:rsidP="00A02D94">
      <w:pPr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 ОБЩИЕ ПОЛОЖЕНИЯ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1.1. Предмет регулирования административного регламента</w:t>
      </w:r>
    </w:p>
    <w:p w:rsidR="00A02D94" w:rsidRPr="001E2B00" w:rsidRDefault="00A02D94" w:rsidP="00A02D94">
      <w:pPr>
        <w:pStyle w:val="a3"/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1.1.1. </w:t>
      </w:r>
      <w:proofErr w:type="gramStart"/>
      <w:r w:rsidRPr="001E2B00">
        <w:rPr>
          <w:rFonts w:cs="Arial"/>
          <w:color w:val="000000"/>
        </w:rPr>
        <w:t xml:space="preserve">Административный регламент администрации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</w:t>
      </w:r>
      <w:r w:rsidRPr="001E2B00">
        <w:rPr>
          <w:rFonts w:cs="Arial"/>
          <w:color w:val="000000"/>
        </w:rPr>
        <w:t xml:space="preserve">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</w:t>
      </w:r>
      <w:proofErr w:type="gramEnd"/>
      <w:r w:rsidRPr="001E2B00">
        <w:rPr>
          <w:rFonts w:cs="Arial"/>
          <w:color w:val="000000"/>
        </w:rPr>
        <w:t xml:space="preserve"> с заявителями, многофункциональными центрами предоставления государственных и муниципальных услуг (далее – МФЦ) при предоставлении муниципальной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1.1.2. </w:t>
      </w:r>
      <w:proofErr w:type="gramStart"/>
      <w:r w:rsidRPr="001E2B00">
        <w:rPr>
          <w:rFonts w:cs="Arial"/>
          <w:color w:val="000000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054026">
        <w:rPr>
          <w:rFonts w:eastAsia="Calibri" w:cs="Arial"/>
          <w:color w:val="000000"/>
        </w:rPr>
        <w:t>Титаревского</w:t>
      </w:r>
      <w:r w:rsidRPr="001E2B00">
        <w:rPr>
          <w:rFonts w:eastAsia="Calibri" w:cs="Arial"/>
          <w:color w:val="000000"/>
        </w:rPr>
        <w:t xml:space="preserve"> сельского </w:t>
      </w:r>
      <w:r w:rsidRPr="001E2B00">
        <w:rPr>
          <w:rFonts w:cs="Arial"/>
          <w:color w:val="000000"/>
        </w:rPr>
        <w:t>поселения и МФЦ в связи с предоставлением муниципальной услуги по выдаче решений о переводе или об отказе в переводе жилого помещения в нежилое или нежилого помещения в жилое помещение.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1.2. Описание заявителей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Заявителями являются физические и юридические лица, являющиеся собственниками соответствующего помещения или уполномоченные ими лица (далее - заявитель).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1.3. Требования к порядку информирования о предоставлении муниципальной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1.3.1. Орган, предоставляющий муниципальную услугу, - администрация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(далее - администрация).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 предоставлением муниципальной услуги заявитель может также обратиться в МФЦ.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spellStart"/>
      <w:proofErr w:type="gramStart"/>
      <w:r w:rsidRPr="001E2B00">
        <w:rPr>
          <w:rFonts w:cs="Arial"/>
          <w:color w:val="000000"/>
        </w:rPr>
        <w:t>интернет-адресах</w:t>
      </w:r>
      <w:proofErr w:type="spellEnd"/>
      <w:proofErr w:type="gramEnd"/>
      <w:r w:rsidRPr="001E2B00">
        <w:rPr>
          <w:rFonts w:cs="Arial"/>
          <w:color w:val="000000"/>
        </w:rPr>
        <w:t xml:space="preserve">, адресах электронной почты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поселения, МФЦ приводятся в приложении № 1 к настоящему Административному регламенту и размещаются: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- на официальном сайте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</w:t>
      </w:r>
      <w:r w:rsidR="00A019AB">
        <w:rPr>
          <w:rFonts w:cs="Arial"/>
          <w:color w:val="000000"/>
        </w:rPr>
        <w:t xml:space="preserve">ского поселения в сети Интернет </w:t>
      </w:r>
      <w:proofErr w:type="spellStart"/>
      <w:r w:rsidR="00A019AB">
        <w:rPr>
          <w:rFonts w:cs="Arial"/>
          <w:color w:val="000000"/>
          <w:lang w:val="en-US"/>
        </w:rPr>
        <w:t>gosuslugi</w:t>
      </w:r>
      <w:proofErr w:type="spellEnd"/>
      <w:r w:rsidR="00A019AB" w:rsidRPr="00A019AB">
        <w:rPr>
          <w:rFonts w:cs="Arial"/>
          <w:color w:val="000000"/>
        </w:rPr>
        <w:t>.</w:t>
      </w:r>
      <w:proofErr w:type="spellStart"/>
      <w:r w:rsidR="00054026">
        <w:rPr>
          <w:rFonts w:cs="Arial"/>
          <w:color w:val="000000"/>
          <w:lang w:val="en-US"/>
        </w:rPr>
        <w:t>titarevka</w:t>
      </w:r>
      <w:proofErr w:type="spellEnd"/>
      <w:r w:rsidRPr="001E2B00">
        <w:rPr>
          <w:rFonts w:cs="Arial"/>
          <w:color w:val="000000"/>
        </w:rPr>
        <w:t>.</w:t>
      </w:r>
      <w:proofErr w:type="spellStart"/>
      <w:r w:rsidRPr="001E2B00">
        <w:rPr>
          <w:rFonts w:cs="Arial"/>
          <w:color w:val="000000"/>
          <w:lang w:val="en-US"/>
        </w:rPr>
        <w:t>ru</w:t>
      </w:r>
      <w:proofErr w:type="spellEnd"/>
      <w:r w:rsidRPr="001E2B00">
        <w:rPr>
          <w:rFonts w:cs="Arial"/>
          <w:color w:val="000000"/>
        </w:rPr>
        <w:t>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</w:t>
      </w:r>
      <w:r w:rsidRPr="001E2B00">
        <w:rPr>
          <w:rFonts w:cs="Arial"/>
          <w:color w:val="000000"/>
          <w:lang w:val="en-US"/>
        </w:rPr>
        <w:t>www</w:t>
      </w:r>
      <w:r w:rsidRPr="001E2B00">
        <w:rPr>
          <w:rFonts w:cs="Arial"/>
          <w:color w:val="000000"/>
        </w:rPr>
        <w:t>.</w:t>
      </w:r>
      <w:proofErr w:type="spellStart"/>
      <w:r w:rsidRPr="001E2B00">
        <w:rPr>
          <w:rFonts w:cs="Arial"/>
          <w:color w:val="000000"/>
        </w:rPr>
        <w:t>govvrn.ru</w:t>
      </w:r>
      <w:proofErr w:type="spellEnd"/>
      <w:r w:rsidRPr="001E2B00">
        <w:rPr>
          <w:rFonts w:cs="Arial"/>
          <w:color w:val="000000"/>
        </w:rPr>
        <w:t>) (далее – Портал Воронежской области);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на Едином портале государственных и муниципальных услуг (функций) в сети Интернет (</w:t>
      </w:r>
      <w:proofErr w:type="spellStart"/>
      <w:r w:rsidRPr="001E2B00">
        <w:rPr>
          <w:rFonts w:cs="Arial"/>
          <w:color w:val="000000"/>
        </w:rPr>
        <w:t>www.gosuslugi.ru</w:t>
      </w:r>
      <w:proofErr w:type="spellEnd"/>
      <w:r w:rsidRPr="001E2B00">
        <w:rPr>
          <w:rFonts w:cs="Arial"/>
          <w:color w:val="000000"/>
        </w:rPr>
        <w:t>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на официальном сайте МФЦ (www.mydocuments36.ru);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на информационном стенде в администрации;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на информационных стендах в МФЦ.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- непосредственно в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поселения, МФЦ;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с использованием средств телефонной связи, почтовой связи, средств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должностными лицами администрации, МФЦ (далее - уполномоченные должностные лица).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заявителем, с использованием почтовой, телефонной связи, посредством электронной почты,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На информационных стендах в местах предоставления муниципальной услуги, а также на официальных сайтах МФЦ,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текст настоящего Административного регламента;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- тексты из нормативных правовых актов, регулирующих предоставление муниципальной услуги, либо выдержки из них;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формы, образцы заявлений, документов.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 порядке предоставления муниципальной услуги;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 ходе предоставления муниципальной услуги;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об отказе в предоставлении муниципальной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1.3.7. </w:t>
      </w:r>
      <w:proofErr w:type="gramStart"/>
      <w:r w:rsidRPr="001E2B00">
        <w:rPr>
          <w:rFonts w:cs="Arial"/>
          <w:color w:val="000000"/>
        </w:rPr>
        <w:t>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документов, а также выдаче решений о переводе или об отказе в переводе жилого помещения в нежилое или нежилого помещения в жилое помещение с использованием телефонной связи, почтовой связи, средств сети Интернет, а также при личном контакте со специалистами.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Информирование при личном общении проводится ежедневно (кроме выходных и праздничных дней) в соответствии с режимом работы администрации. </w:t>
      </w:r>
      <w:r w:rsidRPr="001E2B00">
        <w:rPr>
          <w:rFonts w:cs="Arial"/>
          <w:color w:val="000000"/>
        </w:rPr>
        <w:lastRenderedPageBreak/>
        <w:t>При устном информировании должностное лицо, ответственное за информирование граждан и организаций, подробно информирует заявителя по интересующим вопросам.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со дня регистрации письменного обращения.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Воронежской области в сети Интернет не позднее рабочего дня, следующего за днем исполнения административной процедуры.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 СТАНДАРТ ПРЕДОСТАВЛЕНИЯ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2.1. Наименование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 рамках действия настоящего Административного регламента осуществляется предоставление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2.2. Наименование органа, предоставляющего муниципальную услугу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2.2.1. Орган, предоставляющий муниципальную услугу, - администрация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 предоставлением муниципальной услуги заявитель может также обратиться в МФЦ.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2.2.2. </w:t>
      </w:r>
      <w:proofErr w:type="gramStart"/>
      <w:r w:rsidRPr="001E2B00">
        <w:rPr>
          <w:rFonts w:cs="Arial"/>
          <w:color w:val="000000"/>
        </w:rPr>
        <w:t>Администрация при предоставлении муниципальной услуги в целях получения документов, необходимых для принятия решения о переводе или об отказе в переводе жилого помещения в нежилое или нежилого помещения в жилое помещение,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органами технического учета и технической инвентаризации объектов капитального строительства.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2.2.3. 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</w:t>
      </w:r>
      <w:proofErr w:type="gramStart"/>
      <w:r w:rsidRPr="001E2B00">
        <w:rPr>
          <w:rFonts w:cs="Arial"/>
          <w:color w:val="000000"/>
        </w:rPr>
        <w:t>в</w:t>
      </w:r>
      <w:proofErr w:type="gramEnd"/>
      <w:r w:rsidRPr="001E2B00">
        <w:rPr>
          <w:rFonts w:cs="Arial"/>
          <w:color w:val="000000"/>
        </w:rPr>
        <w:t>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- организации, имеющие свидетельство о допуске к выполнению работ по подготовке проектов по переустройству и (или) перепланировки помещений, выдаваемое </w:t>
      </w:r>
      <w:proofErr w:type="spellStart"/>
      <w:r w:rsidRPr="001E2B00">
        <w:rPr>
          <w:rFonts w:cs="Arial"/>
          <w:color w:val="000000"/>
        </w:rPr>
        <w:t>саморегулируемыми</w:t>
      </w:r>
      <w:proofErr w:type="spellEnd"/>
      <w:r w:rsidRPr="001E2B00">
        <w:rPr>
          <w:rFonts w:cs="Arial"/>
          <w:color w:val="000000"/>
        </w:rPr>
        <w:t xml:space="preserve"> организациями в строительной отрасли.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2.2.4. </w:t>
      </w:r>
      <w:proofErr w:type="gramStart"/>
      <w:r w:rsidRPr="001E2B00">
        <w:rPr>
          <w:rFonts w:cs="Arial"/>
          <w:color w:val="000000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2.3. Результат предоставления </w:t>
      </w:r>
      <w:proofErr w:type="gramStart"/>
      <w:r w:rsidRPr="001E2B00">
        <w:rPr>
          <w:rFonts w:cs="Arial"/>
          <w:color w:val="000000"/>
        </w:rPr>
        <w:t>муниципальной</w:t>
      </w:r>
      <w:proofErr w:type="gramEnd"/>
      <w:r w:rsidRPr="001E2B00">
        <w:rPr>
          <w:rFonts w:cs="Arial"/>
          <w:color w:val="000000"/>
        </w:rPr>
        <w:t xml:space="preserve"> услуг.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Результатом предоставления муниципальной услуги является выдача (направление) копии постановления и уведомления о переводе (отказе в переводе) </w:t>
      </w:r>
      <w:r w:rsidRPr="001E2B00">
        <w:rPr>
          <w:rFonts w:cs="Arial"/>
          <w:color w:val="000000"/>
        </w:rPr>
        <w:lastRenderedPageBreak/>
        <w:t>жилого (нежилого) помещения в нежилое (жилое) помещение (приложение № 2 к настоящему Административному регламенту).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2.4. Срок предоставления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Срок предоставления муниципальной услуги: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- решение о переводе (отказе в переводе) жилого (нежилого) помещения в нежилое (жилое) помещение принимается не позднее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регламентом,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выдача (направление) копии постановления администрации и уведомления о переводе (отказе в переводе) жилого (нежилого) помещения в нежилое (жилое) помещение производится в течение 3 рабочих дней со дня принятия решения.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Срок регистрации документов - в течение одного рабочего дня.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Срок исполнения административной процедуры по рассмотрению представленных документов и принятию решения о переводе (отказе в переводе) жилого (нежилого) помещения в нежилое (жилое) помещение - 44 календарных дня.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Срок исполнения административной процедуры по выдаче (направлению) копии постановления администрации и уведомления о переводе (отказе в переводе) жилого (нежилого) помещения в нежилое (жилое) помещение - в течение 3 рабочих дней со дня принятия решения.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Срок исправления технических ошибок, допущенных при оформлении документов, не должен превышать трех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Основанием для приостановления сроков предоставления муниципальной услуги является поступление в администрацию ответа на межведомственный запрос, свидетельствующего об отсутствии документа и (или) информации, указанных в пункте 2.6.2 настоящего Административного регламента, если соответствующий документ не представлен заявителем по собственной инициативе.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Срок приостановления муниципальной услуги - 15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2.5. Правовые основания предоставления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2.5.1. Предоставление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осуществляется в соответствии </w:t>
      </w:r>
      <w:proofErr w:type="gramStart"/>
      <w:r w:rsidRPr="001E2B00">
        <w:rPr>
          <w:rFonts w:cs="Arial"/>
          <w:color w:val="000000"/>
        </w:rPr>
        <w:t>с</w:t>
      </w:r>
      <w:proofErr w:type="gramEnd"/>
      <w:r w:rsidRPr="001E2B00">
        <w:rPr>
          <w:rFonts w:cs="Arial"/>
          <w:color w:val="000000"/>
        </w:rPr>
        <w:t>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Жилищным кодексом Российской Федерации от 29.12.2004 № 188-ФЗ («Собрание законодательства РФ», 03.01.2005, № 1 (часть 1), ст. 14; «Российская газета», 12.01.2005, № 1; «Парламентская газета», 15.01.2005, № 7-8);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Градостроительным кодексом Российской Федерации от 29.12.2004 № 191-ФЗ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</w:t>
      </w:r>
      <w:r w:rsidRPr="001E2B00">
        <w:rPr>
          <w:rFonts w:cs="Arial"/>
          <w:color w:val="000000"/>
        </w:rPr>
        <w:lastRenderedPageBreak/>
        <w:t>законодательства РФ», 06.10.2003, № 40, ст. 3822; «Парламентская газета», 08.10.2003, N 186; «Российская газета», 08.10.2003, № 202);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A02D94" w:rsidRPr="001E2B00" w:rsidRDefault="00A02D94" w:rsidP="00A02D94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Уставом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Иными нормативными правовыми актами Российской Федерации, Воронежской области 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Воронежской области, регламентирующими правоотношения в сфере предоставления муниципальных услуг.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1" w:name="Par114"/>
      <w:bookmarkEnd w:id="1"/>
      <w:r w:rsidRPr="001E2B00">
        <w:rPr>
          <w:rFonts w:cs="Arial"/>
          <w:color w:val="00000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2" w:name="Par118"/>
      <w:bookmarkEnd w:id="2"/>
      <w:r w:rsidRPr="001E2B00">
        <w:rPr>
          <w:rFonts w:cs="Arial"/>
          <w:color w:val="000000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Муниципальная услуга предоставляется на основании заявления, поступившего в администрацию или в МФЦ.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 письменном заявлении должна быть указана информация о заявителе (Ф.И.О., паспортные данные, адрес места регистрации, контактный телефон (телефон указывается по желанию)). Заявление должно быть подписано заявителем.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Формы заявлений приведены в приложениях №№ 3, 4 к настоящему Административному регламенту.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К заявлению прилагаются следующие документы: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правоустанавливающие документы на переводимое помещение в случае, если право на переводимое помещение не зарегистрировано в Едином государственном реестре недвижимости (подлинники или засвидетельствованные в нотариальном порядке копии);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- подготовленный и оформленный в установленном порядке проект переустройства и (или) перепланировки переводимого помещения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 (организации, имеющие свидетельство о допуске к выполнению таких работ, выданное </w:t>
      </w:r>
      <w:proofErr w:type="spellStart"/>
      <w:r w:rsidRPr="001E2B00">
        <w:rPr>
          <w:rFonts w:cs="Arial"/>
          <w:color w:val="000000"/>
        </w:rPr>
        <w:t>саморегулируемыми</w:t>
      </w:r>
      <w:proofErr w:type="spellEnd"/>
      <w:r w:rsidRPr="001E2B00">
        <w:rPr>
          <w:rFonts w:cs="Arial"/>
          <w:color w:val="000000"/>
        </w:rPr>
        <w:t xml:space="preserve"> организациями в строительной отрасли).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Заявление на бумажном носителе представляется: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посредством почтового отправления;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при личном обращении заявителя либо его законного представителя.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3" w:name="Par135"/>
      <w:bookmarkEnd w:id="3"/>
      <w:r w:rsidRPr="001E2B00">
        <w:rPr>
          <w:rFonts w:cs="Arial"/>
          <w:color w:val="000000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выписка из Единого государственного реестра недвижимости о зарегистрированных правах на объект недвижимости;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поэтажный план дома, в котором находится переводимое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Для подтверждения отсутствия обременения на переводимое помещение правами каких-либо лиц администрация в рамках межведомственного взаимодействия запрашивает выписку из Единого государственного реестра недвижимости о зарегистрированных правах на объект недвижимости в Управлении Федеральной службы государственной регистрации, кадастра и картографии по Воронежской области.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План переводимого помещения с его техническим описанием (в случае, если переводимое помещение является жилым, - технический паспорт такого помещения) и поэтажный план дома, в котором находится переводимое помещение, администрация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Запрещается требовать от заявителя: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1E2B00">
        <w:rPr>
          <w:rFonts w:cs="Arial"/>
          <w:color w:val="000000"/>
        </w:rPr>
        <w:t xml:space="preserve"> 7 Федерального закона «Об организации предоставления государственных и муниципальных услуг».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подготовка и выдача проекта переустройства и (или) перепланировки помещения. Результатом услуги является: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- подготовка и выдача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</w:t>
      </w:r>
      <w:r w:rsidRPr="001E2B00">
        <w:rPr>
          <w:rFonts w:cs="Arial"/>
          <w:color w:val="000000"/>
        </w:rPr>
        <w:lastRenderedPageBreak/>
        <w:t xml:space="preserve">в качестве жилого или нежилого помещения), организациями, имеющими свидетельство о допуске к выполнению таких работ, выдаваемого </w:t>
      </w:r>
      <w:proofErr w:type="spellStart"/>
      <w:r w:rsidRPr="001E2B00">
        <w:rPr>
          <w:rFonts w:cs="Arial"/>
          <w:color w:val="000000"/>
        </w:rPr>
        <w:t>саморегулируемыми</w:t>
      </w:r>
      <w:proofErr w:type="spellEnd"/>
      <w:r w:rsidRPr="001E2B00">
        <w:rPr>
          <w:rFonts w:cs="Arial"/>
          <w:color w:val="000000"/>
        </w:rPr>
        <w:t xml:space="preserve"> организациями в строительной отрасли.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подача заявления лицом, не уполномоченным совершать такого рода действия.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4" w:name="Par164"/>
      <w:bookmarkEnd w:id="4"/>
      <w:r w:rsidRPr="001E2B00">
        <w:rPr>
          <w:rFonts w:cs="Arial"/>
          <w:color w:val="000000"/>
        </w:rPr>
        <w:t>2.8. Исчерпывающий перечень оснований для отказа в предоставлении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Основанием для отказа в предоставлении муниципальной услуги является: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непредставление указанных в п. 2.6.1 настоящего Административного регламента документов;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несоблюдение условий перевода жилых помещений в нежилые помещения: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а)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б)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в) право собственности на переводимое помещение обременено правами каких-либо лиц;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г)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spellStart"/>
      <w:r w:rsidRPr="001E2B00">
        <w:rPr>
          <w:rFonts w:cs="Arial"/>
          <w:color w:val="000000"/>
        </w:rPr>
        <w:t>д</w:t>
      </w:r>
      <w:proofErr w:type="spellEnd"/>
      <w:r w:rsidRPr="001E2B00">
        <w:rPr>
          <w:rFonts w:cs="Arial"/>
          <w:color w:val="000000"/>
        </w:rPr>
        <w:t>) перевод жилого помещения в наемном доме социального использования в нежилое помещение не допускается;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е) перевод жилого помещения в нежилое помещение в целях осуществления религиозной деятельности не допускается;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несоблюдение условий перевода нежилых помещений в жилые помещения: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а)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б) право собственности на такое помещение обременено правами каких-либо лиц;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- в случае если администрация после получения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не получило от заявителя такие документы и (или)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1E2B00">
        <w:rPr>
          <w:rFonts w:cs="Arial"/>
          <w:color w:val="000000"/>
        </w:rPr>
        <w:lastRenderedPageBreak/>
        <w:t xml:space="preserve">правовыми актами Воронежской области, муниципальными правовыми актами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 Муниципальная услуга предоставляется на бесплатной основе.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 Требования к помещениям, в которых предоставляется муниципальная услуга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Доступ заявителей к парковочным местам является бесплатным.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2.11.4. В помещениях для ожидания заявителям должны быть отведены места, оборудованные стульями, кресельными секциями. Места ожидания должны быть обеспечены средствами для оказания первой помощи и оборудованы доступными местами общего пользования.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информационными стендами, на которых размещается визуальная и текстовая информация;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стульями и столами для оформления документов.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К информационным стендам должна быть обеспечена возможность свободного доступа граждан.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режим работы органов, предоставляющих муниципальную услугу;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графики личного приема граждан уполномоченными должностными лицами;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 xml:space="preserve">текст настоящего Административного регламента (полная версия - на официальном сайте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в сети Интернет и извлечения - на информационных стендах);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тексты из нормативных правовых актов, регулирующих предоставление муниципальной услуги, либо выдержки из них;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образцы оформления документов.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2.11.7. Требования к обеспечению условий доступности муниципальных услуг для инвалидов.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 и другими законодательными и нормативными правовыми актами Российской Федерации и Воронежской области.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2.12. Показатели доступности и качества муниципальной услуги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2.12.1. Показателями доступности муниципальной услуги являются: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оборудование территорий, прилегающих к местам предоставления услуги, местами для парковки автотранспортных средств, в том числе для лиц с ограниченными возможностями здоровья, инвалидов;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оборудование помещений для предоставления муниципальной услуги местами общего пользования;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оборудование мест ожидания и мест приема заявителей стульями, столами (стойками) для возможности оформления документов;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соблюдение графика работы администрации;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возможность получения муниципальной услуги через МФЦ;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2.12.2. Показателями качества муниципальной услуги являются: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соблюдение сроков предоставления муниципальной услуги;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 xml:space="preserve">- удельный вес жалоб, поступивших в администрацию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по вопросу предоставления муниципальной услуги, в общем количестве заявлений на предоставление муниципальной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электронной форме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2.13.1. Прием заявителей (прием и выдача документов) осуществляется уполномоченными лицами МФЦ.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2.13.2. Прием заявителей уполномоченными лицами осуществляется в соответствии с графиком (режимом) работы МФЦ.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2.13.3. 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в сети Интернет, на Едином портале государственных и муниципальных услуг (функций) и Портале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2.13.4.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(функций) и (или) Портала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3.1. Исчерпывающий перечень административных процедур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прием и регистрация заявления и прилагаемых к нему документов;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рассмотрение представленных документов и принятие решения о переводе (отказе в переводе) жилого (нежилого) помещения в нежилое (жилое) помещение;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выдача (направление) заявителю копии постановления администрации и уведомления о переводе (отказе в переводе) жилого (нежилого) помещения в нежилое (жилое)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5 к настоящему Административному регламенту.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3.2. Прием и регистрация заявления и прилагаемых к нему документов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3.2.1. </w:t>
      </w:r>
      <w:proofErr w:type="gramStart"/>
      <w:r w:rsidRPr="001E2B00">
        <w:rPr>
          <w:rFonts w:cs="Arial"/>
          <w:color w:val="000000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К заявлению должны быть приложены документы, указанные в п. 2.6.1 настоящего Административного регламента.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1E2B00">
        <w:rPr>
          <w:rFonts w:cs="Arial"/>
          <w:color w:val="000000"/>
        </w:rPr>
        <w:t>распечатываются на бумажном носителе и в дальнейшем работа с ними ведется</w:t>
      </w:r>
      <w:proofErr w:type="gramEnd"/>
      <w:r w:rsidRPr="001E2B00">
        <w:rPr>
          <w:rFonts w:cs="Arial"/>
          <w:color w:val="000000"/>
        </w:rPr>
        <w:t xml:space="preserve"> в установленном порядке.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администрацию, с использованием сервисов Единого портала государственных и муниципальных услуг (функций) и (или) Портала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3.2.3. При личном обращении заявителя в администрацию либо в МФЦ специалист, ответственный за прием документов: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проверяет соответствие заявления установленным требованиям;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регистрирует заявление с прилагаемым комплектом документов;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выдает расписку в получении документов по установленной форме (приложение № 6 к настоящему Административному регламенту) с указанием перечня документов, а также с указанием перечня документов, которые будут получены по межведомственным запросам.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не позднее рабочего дня, следующего за днем регистрации.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3.2.5.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3.2.6.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администрацию.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3.3. Рассмотрение представленных документов и принятие решения о переводе (отказе в переводе) жилого (нежилого) помещения в нежилое (жилое)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3.3.1. Основанием для начала административной процедуры является поступление заявления и прилагаемых к нему документов с резолюцией главы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специалисту, ответственному за предоставление муниципальной услуги (далее - специалист).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3.3.2. Глава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определяет должностное лицо, ответственное за предоставление муниципальной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3.3.3. Специалист проводит проверку заявления и прилагаемых документов на соответствие требованиям, установленным пунктом 2.6 настоящего Административного регламента.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3.3.4. В случае отсутствия в представленном пакете документов указанных в пункте 2.6.2 документов специалист: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-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недвижимости,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(в случае, если</w:t>
      </w:r>
      <w:proofErr w:type="gramEnd"/>
      <w:r w:rsidRPr="001E2B00">
        <w:rPr>
          <w:rFonts w:cs="Arial"/>
          <w:color w:val="000000"/>
        </w:rPr>
        <w:t xml:space="preserve"> переводимое помещение является жилым, - технического паспорта такого помещения) и поэтажного плана дома, в котором находится переводимое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Запрос должен содержать: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кадастровый номер объекта недвижимости;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ОКАТО;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район, населенный пункт, улица, дом, корпус, строение, квартира.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По результатам полученных сведений (документов) специалист осуществляет проверку документов, представленных заявителем.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В случае поступления в администрацию ответа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</w:t>
      </w:r>
      <w:proofErr w:type="gramEnd"/>
      <w:r w:rsidRPr="001E2B00">
        <w:rPr>
          <w:rFonts w:cs="Arial"/>
          <w:color w:val="000000"/>
        </w:rPr>
        <w:t xml:space="preserve">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(форма уведомления представлена в приложении № 7 к настоящему Административному регламенту).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3.3.5. В случае отсутствия оснований, указанных в пункте 2.8 настоящего Административного регламента, принимается решение о переводе жилого (нежилого) помещения в нежилое (жилое)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3.3.6. В случае наличия оснований, указанных в пункте 2.8 настоящего Административного регламента, принимается решение об отказе в переводе жилого (нежилого) помещения в нежилое (жилое)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3.3.7. По результатам принятого решения специалист: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3.3.7.1. Готовит проект постановления администрации (далее - постановление) и уведомление о переводе или об отказе в переводе жилого (нежилого) помещения в нежилое (жилое) помещение по форме, приведенной в приложении № 2 к настоящему Административному регламенту: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 случае отказа в переводе указываются причины, послужившие основанием для отказа в переводе жилого (нежилого) помещения в нежилое (жилое) помещение, с обязательной ссылкой на нарушения, предусмотренные частью 1 статьи 24 Жилищного кодекса Российской Федерации;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-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3.3.7.2. Передает подготовленные проект постановления и уведомление на подписание главе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3.3.7.3. Регистрирует постановление и уведомление о переводе (отказе в переводе) помещения в журнале регистрации постановлений администрации.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3.3.8. При поступлении в администрацию заявления о переводе жилого (нежилого) в нежилое (жилое)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3.3.9. </w:t>
      </w:r>
      <w:proofErr w:type="gramStart"/>
      <w:r w:rsidRPr="001E2B00">
        <w:rPr>
          <w:rFonts w:cs="Arial"/>
          <w:color w:val="000000"/>
        </w:rPr>
        <w:t>Результатом административной процедуры является принятие решения о переводе (отказе в переводе) жилого (нежилого) помещения в нежилое (жилое) помещение и подготовка постановления и уведомления о переводе (отказе в переводе) жилого (нежилого) помещения в нежилое (жилое) помещение.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3.3.10. Максимальный срок исполнения административной процедуры - 44 </w:t>
      </w:r>
      <w:proofErr w:type="gramStart"/>
      <w:r w:rsidRPr="001E2B00">
        <w:rPr>
          <w:rFonts w:cs="Arial"/>
          <w:color w:val="000000"/>
        </w:rPr>
        <w:t>календарных</w:t>
      </w:r>
      <w:proofErr w:type="gramEnd"/>
      <w:r w:rsidRPr="001E2B00">
        <w:rPr>
          <w:rFonts w:cs="Arial"/>
          <w:color w:val="000000"/>
        </w:rPr>
        <w:t xml:space="preserve"> дня.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3.4. Выдача (направление) заявителю копии постановления администрации и уведомления о переводе (отказе в переводе) жилого (нежилого) помещения в нежилое (жилое)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3.4.1. </w:t>
      </w:r>
      <w:proofErr w:type="gramStart"/>
      <w:r w:rsidRPr="001E2B00">
        <w:rPr>
          <w:rFonts w:cs="Arial"/>
          <w:color w:val="000000"/>
        </w:rPr>
        <w:t xml:space="preserve">Копия постановления администрации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выдаются заявителю лично в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</w:t>
      </w:r>
      <w:r w:rsidR="00A019AB">
        <w:rPr>
          <w:rFonts w:cs="Arial"/>
          <w:color w:val="000000"/>
        </w:rPr>
        <w:t>кого поселения по адресу: 3967</w:t>
      </w:r>
      <w:r w:rsidR="00A019AB" w:rsidRPr="00A019AB">
        <w:rPr>
          <w:rFonts w:cs="Arial"/>
          <w:color w:val="000000"/>
        </w:rPr>
        <w:t>42</w:t>
      </w:r>
      <w:r w:rsidRPr="001E2B00">
        <w:rPr>
          <w:rFonts w:cs="Arial"/>
          <w:color w:val="000000"/>
        </w:rPr>
        <w:t>, Воронежская область, Канте</w:t>
      </w:r>
      <w:r w:rsidR="00A019AB">
        <w:rPr>
          <w:rFonts w:cs="Arial"/>
          <w:color w:val="000000"/>
        </w:rPr>
        <w:t>мировский район, с. Титаревка, ул. Победы, д.55</w:t>
      </w:r>
      <w:r w:rsidRPr="001E2B00">
        <w:rPr>
          <w:rFonts w:cs="Arial"/>
          <w:color w:val="000000"/>
        </w:rPr>
        <w:t>, или в МФЦ, либо направляются по адресу, указанному в заявлении, либо в электронном</w:t>
      </w:r>
      <w:proofErr w:type="gramEnd"/>
      <w:r w:rsidRPr="001E2B00">
        <w:rPr>
          <w:rFonts w:cs="Arial"/>
          <w:color w:val="000000"/>
        </w:rPr>
        <w:t xml:space="preserve"> </w:t>
      </w:r>
      <w:proofErr w:type="gramStart"/>
      <w:r w:rsidRPr="001E2B00">
        <w:rPr>
          <w:rFonts w:cs="Arial"/>
          <w:color w:val="000000"/>
        </w:rPr>
        <w:t>виде</w:t>
      </w:r>
      <w:proofErr w:type="gramEnd"/>
      <w:r w:rsidRPr="001E2B00">
        <w:rPr>
          <w:rFonts w:cs="Arial"/>
          <w:color w:val="000000"/>
        </w:rPr>
        <w:t xml:space="preserve">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3.4.2. Результатом административной процедуры является выдача (направление) заявителю копии постановления администрации и уведомления о переводе (отказе в переводе) жилого (нежилого) помещения в нежилое (жилое)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3.4.3. Максимальный срок исполнения административной процедуры - 3 рабочих дня.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3.5.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3.5.1. </w:t>
      </w:r>
      <w:proofErr w:type="gramStart"/>
      <w:r w:rsidRPr="001E2B00">
        <w:rPr>
          <w:rFonts w:cs="Arial"/>
          <w:color w:val="000000"/>
        </w:rPr>
        <w:t xml:space="preserve">Подача заявителем заявления и иных документов, необходимых для предоставления муниципальной услуги, в электронной форме предусмотрена при </w:t>
      </w:r>
      <w:r w:rsidRPr="001E2B00">
        <w:rPr>
          <w:rFonts w:cs="Arial"/>
          <w:color w:val="000000"/>
        </w:rPr>
        <w:lastRenderedPageBreak/>
        <w:t>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3.5.2. 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с Единого портала государственных и муниципальных услуг (функций) и (или) Портала Воронежской области в сети Интернет.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3.5.3. Получение результата муниципальной услуги в электронной форме предусмотрено.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Для подтверждения отсутствия обременения на переводимое помещение правами каких-либо лиц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Для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 и поэтажного плана дома, в котором находится переводимое помещение, 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Заявитель вправе представить указанные документы самостоятельно.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4. ФОРМЫ </w:t>
      </w:r>
      <w:proofErr w:type="gramStart"/>
      <w:r w:rsidRPr="001E2B00">
        <w:rPr>
          <w:rFonts w:cs="Arial"/>
          <w:color w:val="000000"/>
        </w:rPr>
        <w:t>КОНТРОЛЯ ЗА</w:t>
      </w:r>
      <w:proofErr w:type="gramEnd"/>
      <w:r w:rsidRPr="001E2B00">
        <w:rPr>
          <w:rFonts w:cs="Arial"/>
          <w:color w:val="000000"/>
        </w:rPr>
        <w:t xml:space="preserve"> ИСПОЛНЕНИЕМ АДМИНИСТРАТИВНОГО РЕГЛАМЕНТА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4.1. Текущий контроль организации предоставления муниципальной услуги осуществляется специалистом, курирующим вопросы перевода жилого (нежилого) помещения в нежилое (жилое) помещение.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положением об администрации, должностными инструкциями специалистов, ответственных за предоставление муниципальной услуги.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Специалисты администрации,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Воронежской области,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4.4. Порядок и периодичность осуществления плановых и внеплановых проверок полноты и качества предоставления муниципальной услуги </w:t>
      </w:r>
      <w:r w:rsidRPr="001E2B00">
        <w:rPr>
          <w:rFonts w:cs="Arial"/>
          <w:color w:val="000000"/>
        </w:rPr>
        <w:lastRenderedPageBreak/>
        <w:t xml:space="preserve">осуществляется на основании квартальных, полугодовых или годовых планов работы, утверждаемых главой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распоряжением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5.2. Заявитель может обратиться с жалобой, в том числе в следующих случаях: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- нарушение срока предоставления муниципальной услуги. </w:t>
      </w:r>
      <w:proofErr w:type="gramStart"/>
      <w:r w:rsidRPr="001E2B00">
        <w:rPr>
          <w:rFonts w:cs="Arial"/>
          <w:bCs/>
          <w:color w:val="000000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 для предоставления муниципальной услуги;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4026">
        <w:rPr>
          <w:rFonts w:cs="Arial"/>
          <w:bCs/>
          <w:color w:val="000000"/>
        </w:rPr>
        <w:lastRenderedPageBreak/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 для предоставления муниципальной услуги, у заявителя;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поселения.</w:t>
      </w:r>
      <w:proofErr w:type="gramEnd"/>
      <w:r w:rsidRPr="001E2B00">
        <w:rPr>
          <w:rFonts w:cs="Arial"/>
          <w:bCs/>
          <w:color w:val="000000"/>
        </w:rPr>
        <w:t xml:space="preserve"> </w:t>
      </w:r>
      <w:proofErr w:type="gramStart"/>
      <w:r w:rsidRPr="001E2B00">
        <w:rPr>
          <w:rFonts w:cs="Arial"/>
          <w:bCs/>
          <w:color w:val="000000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2B00">
        <w:rPr>
          <w:rFonts w:cs="Arial"/>
          <w:bCs/>
          <w:color w:val="000000"/>
        </w:rPr>
        <w:t xml:space="preserve"> </w:t>
      </w:r>
      <w:proofErr w:type="gramStart"/>
      <w:r w:rsidRPr="001E2B00">
        <w:rPr>
          <w:rFonts w:cs="Arial"/>
          <w:bCs/>
          <w:color w:val="000000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поселения.</w:t>
      </w:r>
      <w:proofErr w:type="gramEnd"/>
      <w:r w:rsidRPr="001E2B00">
        <w:rPr>
          <w:rFonts w:cs="Arial"/>
          <w:bCs/>
          <w:color w:val="000000"/>
        </w:rPr>
        <w:t xml:space="preserve"> </w:t>
      </w:r>
      <w:proofErr w:type="gramStart"/>
      <w:r w:rsidRPr="001E2B00">
        <w:rPr>
          <w:rFonts w:cs="Arial"/>
          <w:bCs/>
          <w:color w:val="000000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E2B00">
        <w:rPr>
          <w:rFonts w:cs="Arial"/>
          <w:bCs/>
          <w:color w:val="000000"/>
        </w:rPr>
        <w:t xml:space="preserve"> </w:t>
      </w:r>
      <w:proofErr w:type="gramStart"/>
      <w:r w:rsidRPr="001E2B00">
        <w:rPr>
          <w:rFonts w:cs="Arial"/>
          <w:bCs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1E2B00">
        <w:rPr>
          <w:rFonts w:cs="Arial"/>
          <w:bCs/>
          <w:color w:val="000000"/>
        </w:rPr>
        <w:lastRenderedPageBreak/>
        <w:t>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5.4. Оснований для отказа в рассмотрении жалобы не имеется.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proofErr w:type="spellStart"/>
      <w:r w:rsidR="00A019AB">
        <w:rPr>
          <w:rFonts w:cs="Arial"/>
          <w:color w:val="000000"/>
          <w:lang w:val="en-US"/>
        </w:rPr>
        <w:t>gosuslugi</w:t>
      </w:r>
      <w:proofErr w:type="spellEnd"/>
      <w:r w:rsidR="00A019AB" w:rsidRPr="00A019AB">
        <w:rPr>
          <w:rFonts w:cs="Arial"/>
          <w:color w:val="000000"/>
        </w:rPr>
        <w:t>.</w:t>
      </w:r>
      <w:proofErr w:type="spellStart"/>
      <w:r w:rsidR="00A019AB">
        <w:rPr>
          <w:rFonts w:cs="Arial"/>
          <w:color w:val="000000"/>
          <w:lang w:val="en-US"/>
        </w:rPr>
        <w:t>titarevka</w:t>
      </w:r>
      <w:proofErr w:type="spellEnd"/>
      <w:r w:rsidR="00A019AB" w:rsidRPr="001E2B00">
        <w:rPr>
          <w:rFonts w:cs="Arial"/>
          <w:color w:val="000000"/>
        </w:rPr>
        <w:t>.</w:t>
      </w:r>
      <w:proofErr w:type="spellStart"/>
      <w:r w:rsidR="00A019AB" w:rsidRPr="001E2B00">
        <w:rPr>
          <w:rFonts w:cs="Arial"/>
          <w:color w:val="000000"/>
          <w:lang w:val="en-US"/>
        </w:rPr>
        <w:t>ru</w:t>
      </w:r>
      <w:proofErr w:type="spellEnd"/>
      <w:r w:rsidRPr="001E2B00">
        <w:rPr>
          <w:rFonts w:cs="Arial"/>
          <w:bCs/>
          <w:color w:val="000000"/>
        </w:rPr>
        <w:t>, а также может быть принята при личном приеме заявителя.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5.6. Жалоба должна содержать: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Глава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bookmarkStart w:id="5" w:name="Par49"/>
      <w:bookmarkEnd w:id="5"/>
      <w:r w:rsidRPr="001E2B00">
        <w:rPr>
          <w:rFonts w:cs="Arial"/>
          <w:bCs/>
          <w:color w:val="000000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1E2B00">
        <w:rPr>
          <w:rFonts w:cs="Arial"/>
          <w:bCs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4026">
        <w:rPr>
          <w:rFonts w:cs="Arial"/>
          <w:bCs/>
          <w:color w:val="000000"/>
        </w:rPr>
        <w:t>Титаревского</w:t>
      </w:r>
      <w:r w:rsidRPr="001E2B00">
        <w:rPr>
          <w:rFonts w:cs="Arial"/>
          <w:bCs/>
          <w:color w:val="000000"/>
        </w:rPr>
        <w:t xml:space="preserve"> сельского поселения;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2) в удовлетворении жалобы отказывается.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5.10. </w:t>
      </w:r>
      <w:proofErr w:type="gramStart"/>
      <w:r w:rsidRPr="001E2B00">
        <w:rPr>
          <w:rFonts w:cs="Arial"/>
          <w:bCs/>
          <w:color w:val="000000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E2B00">
        <w:rPr>
          <w:rFonts w:cs="Arial"/>
          <w:bCs/>
          <w:color w:val="000000"/>
        </w:rPr>
        <w:t xml:space="preserve"> ее регистрации.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bCs/>
          <w:color w:val="000000"/>
        </w:rPr>
        <w:t xml:space="preserve">5.11. </w:t>
      </w:r>
      <w:r w:rsidRPr="001E2B00">
        <w:rPr>
          <w:rFonts w:cs="Arial"/>
          <w:color w:val="000000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4) если обжалуемые действия являются правомерными.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bookmarkStart w:id="6" w:name="Par54"/>
      <w:bookmarkEnd w:id="6"/>
      <w:r w:rsidRPr="001E2B00">
        <w:rPr>
          <w:rFonts w:cs="Arial"/>
          <w:bCs/>
          <w:color w:val="000000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5.14. </w:t>
      </w:r>
      <w:proofErr w:type="gramStart"/>
      <w:r w:rsidRPr="001E2B00">
        <w:rPr>
          <w:rFonts w:cs="Arial"/>
          <w:bCs/>
          <w:color w:val="000000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>5.15. В случае признания жалобы,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2D94" w:rsidRPr="001E2B00" w:rsidRDefault="00A02D94" w:rsidP="00A02D94">
      <w:pPr>
        <w:ind w:firstLine="709"/>
        <w:rPr>
          <w:rFonts w:cs="Arial"/>
          <w:bCs/>
          <w:color w:val="000000"/>
        </w:rPr>
      </w:pPr>
      <w:r w:rsidRPr="001E2B00">
        <w:rPr>
          <w:rFonts w:cs="Arial"/>
          <w:bCs/>
          <w:color w:val="000000"/>
        </w:rPr>
        <w:t xml:space="preserve">5.16. В случае установления в ходе или по результатам </w:t>
      </w:r>
      <w:proofErr w:type="gramStart"/>
      <w:r w:rsidRPr="001E2B00">
        <w:rPr>
          <w:rFonts w:cs="Arial"/>
          <w:bCs/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1E2B00">
        <w:rPr>
          <w:rFonts w:cs="Arial"/>
          <w:bCs/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019AB" w:rsidRDefault="00A019AB" w:rsidP="00A02D94">
      <w:pPr>
        <w:ind w:left="5103" w:firstLine="0"/>
        <w:rPr>
          <w:rFonts w:cs="Arial"/>
          <w:color w:val="000000"/>
        </w:rPr>
      </w:pPr>
      <w:bookmarkStart w:id="7" w:name="Par451"/>
      <w:bookmarkEnd w:id="7"/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19AB" w:rsidRDefault="00A019AB" w:rsidP="00A02D94">
      <w:pPr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Приложение N 1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1. Местонахождение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(далее – администрация): 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396717, Воронежская область, Канте</w:t>
      </w:r>
      <w:r w:rsidR="00A019AB">
        <w:rPr>
          <w:rFonts w:cs="Arial"/>
          <w:color w:val="000000"/>
        </w:rPr>
        <w:t>мировский район, с. Титаревка, ул. Победы, д.55</w:t>
      </w:r>
      <w:r w:rsidRPr="001E2B00">
        <w:rPr>
          <w:rFonts w:cs="Arial"/>
          <w:color w:val="000000"/>
        </w:rPr>
        <w:t>.</w:t>
      </w:r>
    </w:p>
    <w:p w:rsidR="00A02D94" w:rsidRPr="001E2B00" w:rsidRDefault="00A02D94" w:rsidP="00A02D94">
      <w:pPr>
        <w:pStyle w:val="ConsPlusNormal"/>
        <w:widowControl w:val="0"/>
        <w:suppressAutoHyphens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E2B00">
        <w:rPr>
          <w:color w:val="000000"/>
          <w:sz w:val="24"/>
          <w:szCs w:val="24"/>
        </w:rPr>
        <w:t>2. График (режим) работы администрации: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понедельни</w:t>
      </w:r>
      <w:proofErr w:type="gramStart"/>
      <w:r w:rsidRPr="001E2B00">
        <w:rPr>
          <w:rFonts w:cs="Arial"/>
          <w:color w:val="000000"/>
        </w:rPr>
        <w:t>к-</w:t>
      </w:r>
      <w:proofErr w:type="gramEnd"/>
      <w:r w:rsidRPr="001E2B00">
        <w:rPr>
          <w:rFonts w:cs="Arial"/>
          <w:color w:val="000000"/>
        </w:rPr>
        <w:t xml:space="preserve"> пятница: с 08.00 до 16.00;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перерыв: с 12.00 до 13.00.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2.1. Официальный сайт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 в сети Интернет: </w:t>
      </w:r>
      <w:proofErr w:type="spellStart"/>
      <w:r w:rsidR="00A019AB">
        <w:rPr>
          <w:rFonts w:cs="Arial"/>
          <w:color w:val="000000"/>
          <w:lang w:val="en-US"/>
        </w:rPr>
        <w:t>gosuslugi</w:t>
      </w:r>
      <w:proofErr w:type="spellEnd"/>
      <w:r w:rsidR="00A019AB" w:rsidRPr="00A019AB">
        <w:rPr>
          <w:rFonts w:cs="Arial"/>
          <w:color w:val="000000"/>
        </w:rPr>
        <w:t>.</w:t>
      </w:r>
      <w:proofErr w:type="spellStart"/>
      <w:r w:rsidR="00A019AB">
        <w:rPr>
          <w:rFonts w:cs="Arial"/>
          <w:color w:val="000000"/>
          <w:lang w:val="en-US"/>
        </w:rPr>
        <w:t>titarevka</w:t>
      </w:r>
      <w:proofErr w:type="spellEnd"/>
      <w:r w:rsidR="00A019AB" w:rsidRPr="001E2B00">
        <w:rPr>
          <w:rFonts w:cs="Arial"/>
          <w:color w:val="000000"/>
        </w:rPr>
        <w:t>.</w:t>
      </w:r>
      <w:proofErr w:type="spellStart"/>
      <w:r w:rsidR="00A019AB" w:rsidRPr="001E2B00">
        <w:rPr>
          <w:rFonts w:cs="Arial"/>
          <w:color w:val="000000"/>
          <w:lang w:val="en-US"/>
        </w:rPr>
        <w:t>ru</w:t>
      </w:r>
      <w:proofErr w:type="spellEnd"/>
      <w:r w:rsidRPr="001E2B00">
        <w:rPr>
          <w:rFonts w:cs="Arial"/>
          <w:color w:val="000000"/>
        </w:rPr>
        <w:t>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2.2. Адрес электронной почты администрации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поселения: </w:t>
      </w:r>
      <w:proofErr w:type="spellStart"/>
      <w:r w:rsidR="00451231">
        <w:rPr>
          <w:rFonts w:cs="Arial"/>
          <w:color w:val="000000"/>
          <w:lang w:val="en-US"/>
        </w:rPr>
        <w:t>titar</w:t>
      </w:r>
      <w:proofErr w:type="spellEnd"/>
      <w:r w:rsidRPr="001E2B00">
        <w:rPr>
          <w:rFonts w:cs="Arial"/>
          <w:color w:val="000000"/>
        </w:rPr>
        <w:t>.</w:t>
      </w:r>
      <w:proofErr w:type="spellStart"/>
      <w:r w:rsidRPr="001E2B00">
        <w:rPr>
          <w:rFonts w:cs="Arial"/>
          <w:color w:val="000000"/>
          <w:lang w:val="en-US"/>
        </w:rPr>
        <w:t>kantem</w:t>
      </w:r>
      <w:proofErr w:type="spellEnd"/>
      <w:r w:rsidRPr="001E2B00">
        <w:rPr>
          <w:rFonts w:cs="Arial"/>
          <w:color w:val="000000"/>
        </w:rPr>
        <w:t>@</w:t>
      </w:r>
      <w:proofErr w:type="spellStart"/>
      <w:r w:rsidRPr="001E2B00">
        <w:rPr>
          <w:rFonts w:cs="Arial"/>
          <w:color w:val="000000"/>
          <w:lang w:val="en-US"/>
        </w:rPr>
        <w:t>govvrn</w:t>
      </w:r>
      <w:proofErr w:type="spellEnd"/>
      <w:r w:rsidRPr="001E2B00">
        <w:rPr>
          <w:rFonts w:cs="Arial"/>
          <w:color w:val="000000"/>
        </w:rPr>
        <w:t>.</w:t>
      </w:r>
      <w:proofErr w:type="spellStart"/>
      <w:r w:rsidRPr="001E2B00">
        <w:rPr>
          <w:rFonts w:cs="Arial"/>
          <w:color w:val="000000"/>
        </w:rPr>
        <w:t>ru</w:t>
      </w:r>
      <w:proofErr w:type="spell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Тел</w:t>
      </w:r>
      <w:r w:rsidR="00A019AB">
        <w:rPr>
          <w:rFonts w:cs="Arial"/>
          <w:color w:val="000000"/>
        </w:rPr>
        <w:t>ефоны для справок: 8(47367)57123, 8(47367)57171</w:t>
      </w:r>
      <w:r w:rsidRPr="001E2B00">
        <w:rPr>
          <w:rFonts w:cs="Arial"/>
          <w:color w:val="000000"/>
        </w:rPr>
        <w:t>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3.1. Место нахождения АУ «МФЦ»: 394026, г. Воронеж, ул. Дружинников, 3б (Коминтерновский район).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Телефон для справок АУ «МФЦ»: (473) 226-99-99.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Официальный сайт АУ «МФЦ» в сети Интернет: www.mydocuments36.ru.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Адрес электронной почты АУ «МФЦ»: </w:t>
      </w:r>
      <w:proofErr w:type="spellStart"/>
      <w:r w:rsidRPr="001E2B00">
        <w:rPr>
          <w:rFonts w:cs="Arial"/>
          <w:color w:val="000000"/>
        </w:rPr>
        <w:t>mfc@govvrn.ru</w:t>
      </w:r>
      <w:proofErr w:type="spellEnd"/>
      <w:r w:rsidRPr="001E2B00">
        <w:rPr>
          <w:rFonts w:cs="Arial"/>
          <w:color w:val="000000"/>
        </w:rPr>
        <w:t>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График работы АУ «МФЦ»: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вторник, четверг, пятница: с 09.00 до 18.00;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среда: с 11.00 до 20.00;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суббота: с 09.00 до 16.45.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3.2. Место нахождения филиала АУ «МФЦ» в Кантемировском муниципальном районе: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396730, Воронежская область, р.п. Кантемировка, ул. Победы, 20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Телефон для справок филиала АУ «МФЦ»: 7(47367) 6-41-36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График работы филиала АУ «МФЦ»:</w:t>
      </w:r>
    </w:p>
    <w:p w:rsidR="00A02D94" w:rsidRPr="001E2B00" w:rsidRDefault="00A02D94" w:rsidP="00A02D94">
      <w:pPr>
        <w:numPr>
          <w:ilvl w:val="0"/>
          <w:numId w:val="1"/>
        </w:numPr>
        <w:shd w:val="clear" w:color="auto" w:fill="FFFFFF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 понедельник, вторник, среда, четверг 8.00-17.00 </w:t>
      </w:r>
    </w:p>
    <w:p w:rsidR="00A02D94" w:rsidRPr="001E2B00" w:rsidRDefault="00A02D94" w:rsidP="00A02D94">
      <w:pPr>
        <w:numPr>
          <w:ilvl w:val="0"/>
          <w:numId w:val="1"/>
        </w:numPr>
        <w:shd w:val="clear" w:color="auto" w:fill="FFFFFF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 перерыв 12.00-12.45</w:t>
      </w:r>
    </w:p>
    <w:p w:rsidR="00A02D94" w:rsidRPr="001E2B00" w:rsidRDefault="00A02D94" w:rsidP="00A02D94">
      <w:pPr>
        <w:numPr>
          <w:ilvl w:val="0"/>
          <w:numId w:val="1"/>
        </w:numPr>
        <w:shd w:val="clear" w:color="auto" w:fill="FFFFFF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  <w:lang w:val="en-US"/>
        </w:rPr>
        <w:t xml:space="preserve"> </w:t>
      </w:r>
      <w:r w:rsidRPr="001E2B00">
        <w:rPr>
          <w:rFonts w:cs="Arial"/>
          <w:color w:val="000000"/>
        </w:rPr>
        <w:t xml:space="preserve">пятница 8.00-15.45 </w:t>
      </w:r>
    </w:p>
    <w:p w:rsidR="00A02D94" w:rsidRPr="001E2B00" w:rsidRDefault="00A02D94" w:rsidP="00A02D94">
      <w:pPr>
        <w:numPr>
          <w:ilvl w:val="0"/>
          <w:numId w:val="1"/>
        </w:numPr>
        <w:shd w:val="clear" w:color="auto" w:fill="FFFFFF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 перерыв 12.00-12.45</w:t>
      </w:r>
    </w:p>
    <w:p w:rsidR="00A02D94" w:rsidRPr="001E2B00" w:rsidRDefault="00A02D94" w:rsidP="00A02D94">
      <w:pPr>
        <w:numPr>
          <w:ilvl w:val="0"/>
          <w:numId w:val="1"/>
        </w:numPr>
        <w:shd w:val="clear" w:color="auto" w:fill="FFFFFF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суббота, воскресенье - выходные дни</w:t>
      </w: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Приложение № 2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 (Форма утверждена Постановлением Правительства Российской Федерации от 10.08.2005 N 502)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Форма уведомления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bookmarkStart w:id="8" w:name="Par540"/>
      <w:bookmarkEnd w:id="8"/>
      <w:r w:rsidRPr="001E2B00">
        <w:rPr>
          <w:rFonts w:cs="Arial"/>
          <w:color w:val="000000"/>
        </w:rPr>
        <w:t>УВЕДОМЛЕНИЕ О ПЕРЕВОДЕ (ОТКАЗЕ В ПЕРЕВОДЕ) ЖИЛОГО (НЕЖИЛОГО) ПОМЕЩЕНИЯ В НЕЖИЛОЕ (ЖИЛОЕ)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Кому 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(фамилия, имя, отчество -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для граждан;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полное наименование организации -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для юридических лиц)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Куда 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(почтовый индекс и адрес заявителя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согласно заявлению о переводе)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УВЕДОМЛЕНИЕ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о переводе (отказе в переводе) жилого (нежилого) помещения в нежилое (жилое)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(полное наименование органа местного самоуправления, осуществляющего перевод помещения),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  <w:r w:rsidRPr="001E2B00">
        <w:rPr>
          <w:rFonts w:cs="Arial"/>
          <w:color w:val="000000"/>
        </w:rPr>
        <w:lastRenderedPageBreak/>
        <w:t>_______ кв. м, находящегося по адресу: 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сельского поселения)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улицы, площади, проспекта, бульвара, проезда и т.п.)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дом ______, корпус (владение, строение) _______, кв. ____________,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(ненужное зачеркнуть)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из жилого (нежилого) в </w:t>
      </w:r>
      <w:proofErr w:type="gramStart"/>
      <w:r w:rsidRPr="001E2B00">
        <w:rPr>
          <w:rFonts w:cs="Arial"/>
          <w:color w:val="000000"/>
        </w:rPr>
        <w:t>нежилое</w:t>
      </w:r>
      <w:proofErr w:type="gramEnd"/>
      <w:r w:rsidRPr="001E2B00">
        <w:rPr>
          <w:rFonts w:cs="Arial"/>
          <w:color w:val="000000"/>
        </w:rPr>
        <w:t xml:space="preserve"> (жилое) в целях использования помещения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(ненужное зачеркнуть)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в качестве 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(вид использования помещения в соответствии с заявлением о переводе)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___________________________________________________________________________________________________________________________________________,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РЕШИЛ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акта, дата его принятия и номер)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 Помещение на основании приложенных к заявлению документов: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а) перевести из </w:t>
      </w:r>
      <w:proofErr w:type="gramStart"/>
      <w:r w:rsidRPr="001E2B00">
        <w:rPr>
          <w:rFonts w:cs="Arial"/>
          <w:color w:val="000000"/>
        </w:rPr>
        <w:t>жилого</w:t>
      </w:r>
      <w:proofErr w:type="gramEnd"/>
      <w:r w:rsidRPr="001E2B00">
        <w:rPr>
          <w:rFonts w:cs="Arial"/>
          <w:color w:val="000000"/>
        </w:rPr>
        <w:t xml:space="preserve"> (нежилого) в нежилое (жилое) без предварительных условий;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(ненужное зачеркнуть)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б) перевести из жилого (нежилого) в </w:t>
      </w:r>
      <w:proofErr w:type="gramStart"/>
      <w:r w:rsidRPr="001E2B00">
        <w:rPr>
          <w:rFonts w:cs="Arial"/>
          <w:color w:val="000000"/>
        </w:rPr>
        <w:t>нежилое</w:t>
      </w:r>
      <w:proofErr w:type="gramEnd"/>
      <w:r w:rsidRPr="001E2B00">
        <w:rPr>
          <w:rFonts w:cs="Arial"/>
          <w:color w:val="000000"/>
        </w:rPr>
        <w:t xml:space="preserve"> (жилое) при условии проведения в установленном порядке следующих видов работ: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(перечень работ по переустройству (перепланировке) помещения или иных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необходимых работ по ремонту, реконструкции, реставрации помещения)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2. Отказать в переводе указанного помещения из жилого (нежилого) в </w:t>
      </w:r>
      <w:proofErr w:type="gramStart"/>
      <w:r w:rsidRPr="001E2B00">
        <w:rPr>
          <w:rFonts w:cs="Arial"/>
          <w:color w:val="000000"/>
        </w:rPr>
        <w:t>нежилое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(ненужное зачеркнуть)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</w:t>
      </w:r>
      <w:proofErr w:type="gramStart"/>
      <w:r w:rsidRPr="001E2B00">
        <w:rPr>
          <w:rFonts w:cs="Arial"/>
          <w:color w:val="000000"/>
        </w:rPr>
        <w:t>жилое</w:t>
      </w:r>
      <w:proofErr w:type="gramEnd"/>
      <w:r w:rsidRPr="001E2B00">
        <w:rPr>
          <w:rFonts w:cs="Arial"/>
          <w:color w:val="000000"/>
        </w:rPr>
        <w:t>) в связи с 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(основани</w:t>
      </w:r>
      <w:proofErr w:type="gramStart"/>
      <w:r w:rsidRPr="001E2B00">
        <w:rPr>
          <w:rFonts w:cs="Arial"/>
          <w:color w:val="000000"/>
        </w:rPr>
        <w:t>е(</w:t>
      </w:r>
      <w:proofErr w:type="gramEnd"/>
      <w:r w:rsidRPr="001E2B00">
        <w:rPr>
          <w:rFonts w:cs="Arial"/>
          <w:color w:val="000000"/>
        </w:rPr>
        <w:t>я), установленное(</w:t>
      </w:r>
      <w:proofErr w:type="spellStart"/>
      <w:r w:rsidRPr="001E2B00">
        <w:rPr>
          <w:rFonts w:cs="Arial"/>
          <w:color w:val="000000"/>
        </w:rPr>
        <w:t>ые</w:t>
      </w:r>
      <w:proofErr w:type="spellEnd"/>
      <w:r w:rsidRPr="001E2B00">
        <w:rPr>
          <w:rFonts w:cs="Arial"/>
          <w:color w:val="000000"/>
        </w:rPr>
        <w:t>) частью 1 статьи 24 Жилищного кодекса РФ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 ________________ 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(должность лица, (подпись) (расшифровка подписи)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подписавшего</w:t>
      </w:r>
      <w:proofErr w:type="gramEnd"/>
      <w:r w:rsidRPr="001E2B00">
        <w:rPr>
          <w:rFonts w:cs="Arial"/>
          <w:color w:val="000000"/>
        </w:rPr>
        <w:t xml:space="preserve"> уведомление)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"____" ____________ 20___ г.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М.П.</w:t>
      </w: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Приложение № 3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Форма заявления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Главе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(Ф.И.О. руководителя)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(Ф.И.О. заявителя,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паспортные данные)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(по доверенности в интересах)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(адрес регистрации собственника)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bookmarkStart w:id="9" w:name="Par642"/>
      <w:bookmarkEnd w:id="9"/>
      <w:r w:rsidRPr="001E2B00">
        <w:rPr>
          <w:rFonts w:cs="Arial"/>
          <w:color w:val="000000"/>
        </w:rPr>
        <w:t>Заявление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о переводе нежилого помещения в жилое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Воронежская область, Кантемировский район, село ______________,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________________________________________ для организации жилого помещения.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1E2B00">
        <w:rPr>
          <w:rFonts w:cs="Arial"/>
          <w:color w:val="000000"/>
        </w:rPr>
        <w:t>ознакомлен</w:t>
      </w:r>
      <w:proofErr w:type="gramEnd"/>
      <w:r w:rsidRPr="001E2B00">
        <w:rPr>
          <w:rFonts w:cs="Arial"/>
          <w:color w:val="000000"/>
        </w:rPr>
        <w:t xml:space="preserve"> (ЖК РФ, законодательство о градостроительной деятельности).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1E2B00">
        <w:rPr>
          <w:rFonts w:cs="Arial"/>
          <w:color w:val="000000"/>
        </w:rPr>
        <w:t xml:space="preserve"> Настоящее согласие дано мною бессрочно (для физических лиц).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"____" ______________ 20____ г. 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(подпись)</w:t>
      </w: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Приложение N 4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Форма заявления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Главе </w:t>
      </w:r>
      <w:r w:rsidR="00054026">
        <w:rPr>
          <w:rFonts w:cs="Arial"/>
          <w:color w:val="000000"/>
        </w:rPr>
        <w:t>Титаревского</w:t>
      </w:r>
      <w:r w:rsidRPr="001E2B00">
        <w:rPr>
          <w:rFonts w:cs="Arial"/>
          <w:color w:val="000000"/>
        </w:rPr>
        <w:t xml:space="preserve"> сельского поселения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(Ф.И.О. руководителя)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(Ф.И.О. заявителя,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паспортные данные)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(по доверенности в интересах)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(адрес регистрации собственника)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bookmarkStart w:id="10" w:name="Par683"/>
      <w:bookmarkEnd w:id="10"/>
      <w:r w:rsidRPr="001E2B00">
        <w:rPr>
          <w:rFonts w:cs="Arial"/>
          <w:color w:val="000000"/>
        </w:rPr>
        <w:t>Заявление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о переводе жилого помещения в нежилое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Прошу Вас рассмотреть представленные документы на предмет перевода жилого помещения в нежилое помещение, расположенного по адресу: Воронежская область, Кантемировский район, с. _____________ ул. __________________ дом № ______ корп. ______ кв. № ____, кадастровый номер (в случае если право на переводимое помещение зарегистрировано в Едином государственном реестре недвижимости) 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для организации 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(офиса, магазина и т.д.)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 xml:space="preserve">С условиями и порядком перевода, а также с требованиями по использованию нежилого помещения после перевода </w:t>
      </w:r>
      <w:proofErr w:type="gramStart"/>
      <w:r w:rsidRPr="001E2B00">
        <w:rPr>
          <w:rFonts w:cs="Arial"/>
          <w:color w:val="000000"/>
        </w:rPr>
        <w:t>ознакомлен</w:t>
      </w:r>
      <w:proofErr w:type="gramEnd"/>
      <w:r w:rsidRPr="001E2B00">
        <w:rPr>
          <w:rFonts w:cs="Arial"/>
          <w:color w:val="000000"/>
        </w:rPr>
        <w:t xml:space="preserve"> (ЖК РФ, законодательство о градостроительной деятельности).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Переводимая в нежилой фонд квартира не обременена правами каких-либо лиц, в ней никто не зарегистрирован и не проживает.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1E2B00">
        <w:rPr>
          <w:rFonts w:cs="Arial"/>
          <w:color w:val="000000"/>
        </w:rPr>
        <w:t xml:space="preserve"> Настоящее согласие дано мною бессрочно (для физических лиц).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"____" ______________ 20____ г. 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lastRenderedPageBreak/>
        <w:t>(подпись)</w:t>
      </w: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Приложение № 5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11" w:name="Par713"/>
      <w:bookmarkEnd w:id="11"/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Блок-схема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rect id="Прямоугольник 4" o:spid="_x0000_s1026" style="position:absolute;left:0;text-align:left;margin-left:0;margin-top:.2pt;width:272.1pt;height:45.35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" strokeweight="1pt">
            <v:textbox>
              <w:txbxContent>
                <w:p w:rsidR="00A019AB" w:rsidRPr="00254E5D" w:rsidRDefault="00A019AB" w:rsidP="00A02D94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254E5D">
                    <w:rPr>
                      <w:rFonts w:cs="Arial"/>
                      <w:color w:val="000000"/>
                      <w:sz w:val="18"/>
                      <w:szCs w:val="18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  <w10:wrap anchorx="margin"/>
          </v:rect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9" type="#_x0000_t32" style="position:absolute;left:0;text-align:left;margin-left:234.4pt;margin-top:4.25pt;width:0;height:42.1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" strokeweight=".5pt">
            <v:stroke endarrow="block" joinstyle="miter"/>
          </v:shape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rect id="Прямоугольник 2" o:spid="_x0000_s1027" style="position:absolute;left:0;text-align:left;margin-left:22.6pt;margin-top:5.4pt;width:434.8pt;height:55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" strokeweight="1pt">
            <v:textbox>
              <w:txbxContent>
                <w:p w:rsidR="00A019AB" w:rsidRPr="00254E5D" w:rsidRDefault="00A019AB" w:rsidP="00A02D9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254E5D">
                    <w:rPr>
                      <w:rFonts w:cs="Arial"/>
                      <w:color w:val="000000"/>
                      <w:sz w:val="18"/>
                      <w:szCs w:val="18"/>
                    </w:rPr>
                    <w:t>Рассмотрение представленных документов и принятие решения о переводе (отказе в переводе) жилого (нежилого) помещения в нежилое (жилое) помещение</w:t>
                  </w:r>
                </w:p>
              </w:txbxContent>
            </v:textbox>
          </v:rect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Прямая со стрелкой 15" o:spid="_x0000_s1038" type="#_x0000_t32" style="position:absolute;left:0;text-align:left;margin-left:350.6pt;margin-top:6.7pt;width:0;height:42.1pt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" strokecolor="windowText" strokeweight=".5pt">
            <v:stroke endarrow="block" joinstyle="miter"/>
            <o:lock v:ext="edit" shapetype="f"/>
          </v:shape>
        </w:pict>
      </w:r>
      <w:r>
        <w:rPr>
          <w:rFonts w:cs="Arial"/>
          <w:noProof/>
          <w:color w:val="000000"/>
        </w:rPr>
        <w:pict>
          <v:shape id="Прямая со стрелкой 14" o:spid="_x0000_s1037" type="#_x0000_t32" style="position:absolute;left:0;text-align:left;margin-left:124.35pt;margin-top:5.3pt;width:0;height:42.1pt;z-index:2516674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" strokecolor="windowText" strokeweight=".5pt">
            <v:stroke endarrow="block" joinstyle="miter"/>
            <o:lock v:ext="edit" shapetype="f"/>
          </v:shape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rect id="Прямоугольник 6" o:spid="_x0000_s1028" style="position:absolute;left:0;text-align:left;margin-left:257.25pt;margin-top:7.85pt;width:201.5pt;height:42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" fillcolor="window" strokecolor="windowText" strokeweight="1pt">
            <v:path arrowok="t"/>
            <v:textbox>
              <w:txbxContent>
                <w:p w:rsidR="00A019AB" w:rsidRPr="00254E5D" w:rsidRDefault="00A019AB" w:rsidP="00A02D94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254E5D">
                    <w:rPr>
                      <w:rFonts w:cs="Arial"/>
                      <w:color w:val="000000"/>
                      <w:sz w:val="18"/>
                      <w:szCs w:val="18"/>
                    </w:rPr>
                    <w:t>Решение об отказе в переводе</w:t>
                  </w:r>
                </w:p>
              </w:txbxContent>
            </v:textbox>
          </v:rect>
        </w:pict>
      </w:r>
      <w:r>
        <w:rPr>
          <w:rFonts w:cs="Arial"/>
          <w:noProof/>
          <w:color w:val="000000"/>
        </w:rPr>
        <w:pict>
          <v:rect id="Прямоугольник 1" o:spid="_x0000_s1029" style="position:absolute;left:0;text-align:left;margin-left:22.1pt;margin-top:7.4pt;width:201.5pt;height:42.0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" strokeweight="1pt">
            <v:textbox>
              <w:txbxContent>
                <w:p w:rsidR="00A019AB" w:rsidRPr="00254E5D" w:rsidRDefault="00A019AB" w:rsidP="00A02D94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254E5D">
                    <w:rPr>
                      <w:sz w:val="18"/>
                      <w:szCs w:val="18"/>
                    </w:rPr>
                    <w:t>Решение о переводе</w:t>
                  </w:r>
                </w:p>
              </w:txbxContent>
            </v:textbox>
          </v:rect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Прямая со стрелкой 17" o:spid="_x0000_s1036" type="#_x0000_t32" style="position:absolute;left:0;text-align:left;margin-left:355.3pt;margin-top:8.15pt;width:0;height:42.1pt;z-index:2516705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" strokecolor="windowText" strokeweight=".5pt">
            <v:stroke endarrow="block" joinstyle="miter"/>
            <o:lock v:ext="edit" shapetype="f"/>
          </v:shape>
        </w:pict>
      </w:r>
      <w:r>
        <w:rPr>
          <w:rFonts w:cs="Arial"/>
          <w:noProof/>
          <w:color w:val="000000"/>
        </w:rPr>
        <w:pict>
          <v:shape id="Прямая со стрелкой 16" o:spid="_x0000_s1035" type="#_x0000_t32" style="position:absolute;left:0;text-align:left;margin-left:124.85pt;margin-top:7.25pt;width:0;height:42.1pt;z-index:2516695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" strokecolor="windowText" strokeweight=".5pt">
            <v:stroke endarrow="block" joinstyle="miter"/>
            <o:lock v:ext="edit" shapetype="f"/>
          </v:shape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rect id="Прямоугольник 8" o:spid="_x0000_s1030" style="position:absolute;left:0;text-align:left;margin-left:260.85pt;margin-top:8.65pt;width:201.5pt;height:65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" fillcolor="window" strokecolor="windowText" strokeweight="1pt">
            <v:path arrowok="t"/>
            <v:textbox>
              <w:txbxContent>
                <w:p w:rsidR="00A019AB" w:rsidRDefault="00A019AB" w:rsidP="00A02D94">
                  <w:pPr>
                    <w:ind w:firstLine="0"/>
                    <w:jc w:val="center"/>
                  </w:pPr>
                  <w:r w:rsidRPr="00254E5D">
                    <w:rPr>
                      <w:sz w:val="18"/>
                      <w:szCs w:val="18"/>
                    </w:rPr>
                    <w:t>Подготовка постановления и уведомления об отказе в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rFonts w:cs="Arial"/>
          <w:noProof/>
          <w:color w:val="000000"/>
        </w:rPr>
        <w:pict>
          <v:rect id="Прямоугольник 7" o:spid="_x0000_s1031" style="position:absolute;left:0;text-align:left;margin-left:25.7pt;margin-top:8.85pt;width:201.5pt;height:65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" fillcolor="window" strokecolor="windowText" strokeweight="1pt">
            <v:path arrowok="t"/>
            <v:textbox>
              <w:txbxContent>
                <w:p w:rsidR="00A019AB" w:rsidRPr="00254E5D" w:rsidRDefault="00A019AB" w:rsidP="00A02D94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254E5D">
                    <w:rPr>
                      <w:sz w:val="18"/>
                      <w:szCs w:val="18"/>
                    </w:rPr>
                    <w:t>Подготовка постановления и уведомления о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Прямая со стрелкой 19" o:spid="_x0000_s1034" type="#_x0000_t32" style="position:absolute;left:0;text-align:left;margin-left:357.15pt;margin-top:4.9pt;width:0;height:42.05pt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" strokecolor="windowText" strokeweight=".5pt">
            <v:stroke endarrow="block" joinstyle="miter"/>
            <o:lock v:ext="edit" shapetype="f"/>
          </v:shape>
        </w:pict>
      </w:r>
      <w:r>
        <w:rPr>
          <w:rFonts w:cs="Arial"/>
          <w:noProof/>
          <w:color w:val="000000"/>
        </w:rPr>
        <w:pict>
          <v:shape id="Прямая со стрелкой 18" o:spid="_x0000_s1033" type="#_x0000_t32" style="position:absolute;left:0;text-align:left;margin-left:124.85pt;margin-top:4.9pt;width:0;height:42.1pt;z-index:2516715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" strokecolor="windowText" strokeweight=".5pt">
            <v:stroke endarrow="block" joinstyle="miter"/>
            <o:lock v:ext="edit" shapetype="f"/>
          </v:shape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34DA0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rect id="Прямоугольник 9" o:spid="_x0000_s1032" style="position:absolute;left:0;text-align:left;margin-left:27.05pt;margin-top:5.25pt;width:434.8pt;height:55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" fillcolor="window" strokecolor="windowText" strokeweight="1pt">
            <v:path arrowok="t"/>
            <v:textbox>
              <w:txbxContent>
                <w:p w:rsidR="00A019AB" w:rsidRPr="00254E5D" w:rsidRDefault="00A019AB" w:rsidP="00A02D9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54E5D">
                    <w:rPr>
                      <w:rFonts w:cs="Arial"/>
                      <w:color w:val="000000"/>
                      <w:sz w:val="18"/>
                      <w:szCs w:val="18"/>
                    </w:rPr>
                    <w:t>Выдача (направление) копии постановления и уведомления о переводе (отказе в переводе) жилого (нежилого) помещения в нежилое (жилое) помещение</w:t>
                  </w:r>
                  <w:proofErr w:type="gramEnd"/>
                </w:p>
              </w:txbxContent>
            </v:textbox>
          </v:rect>
        </w:pic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V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Приложение № 6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bookmarkStart w:id="12" w:name="Par758"/>
      <w:bookmarkEnd w:id="12"/>
      <w:r w:rsidRPr="001E2B00">
        <w:rPr>
          <w:rFonts w:cs="Arial"/>
          <w:color w:val="000000"/>
        </w:rPr>
        <w:t>РАСПИСКА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в получении документов, представленных для принятия решения о переводе (отказе в переводе) жилого (нежилого) помещения в нежилое (жилое) помещение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Настоящим удостоверяется, что заявитель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(фамилия, имя, отчество)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представил, а специалист __________________ 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получил "_____" ________________ _________ следующие документы: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(число) (месяц прописью) (год)</w:t>
      </w:r>
    </w:p>
    <w:p w:rsidR="00A02D94" w:rsidRPr="001E2B00" w:rsidRDefault="00A02D94" w:rsidP="00A02D9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 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 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4. 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5. 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Перечень документов и сведений, которые будут получены по межведомственным запросам: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____________________________________________________________________________________________________________________________________________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 _______________ ____________________ (должность специалиста, ответственного за прием документов) (подпись) (расшифровка подписи)</w:t>
      </w:r>
    </w:p>
    <w:p w:rsidR="00A02D94" w:rsidRPr="001E2B00" w:rsidRDefault="00A02D94" w:rsidP="00A02D94">
      <w:pPr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br w:type="page"/>
      </w:r>
      <w:r w:rsidRPr="001E2B00">
        <w:rPr>
          <w:rFonts w:cs="Arial"/>
          <w:color w:val="000000"/>
        </w:rPr>
        <w:lastRenderedPageBreak/>
        <w:t>Приложение № 7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к Административному регламенту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Форма уведомления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(Ф.И.О. заявителя)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(по доверенности в интересах)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1E2B00">
        <w:rPr>
          <w:rFonts w:cs="Arial"/>
          <w:color w:val="000000"/>
        </w:rPr>
        <w:t>(адрес регистрации собственника)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bookmarkStart w:id="13" w:name="Par817"/>
      <w:bookmarkEnd w:id="13"/>
      <w:r w:rsidRPr="001E2B00">
        <w:rPr>
          <w:rFonts w:cs="Arial"/>
          <w:color w:val="000000"/>
        </w:rPr>
        <w:t>УВЕДОМЛЕНИЕ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proofErr w:type="gramStart"/>
      <w:r w:rsidRPr="001E2B00">
        <w:rPr>
          <w:rFonts w:cs="Arial"/>
          <w:color w:val="000000"/>
        </w:rPr>
        <w:t>(в случае поступления в администрацию ответа на межведомственный запрос,</w:t>
      </w:r>
      <w:proofErr w:type="gramEnd"/>
    </w:p>
    <w:p w:rsidR="00A02D94" w:rsidRPr="001E2B00" w:rsidRDefault="00A02D94" w:rsidP="00A02D94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2B00">
        <w:rPr>
          <w:rFonts w:cs="Arial"/>
          <w:color w:val="000000"/>
        </w:rPr>
        <w:t>свидетельствующего об отсутствии документа и (или) информации, необходимой для перевода помещения)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1. 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2. 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3. 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4. ______________________________________________________________________</w:t>
      </w:r>
    </w:p>
    <w:p w:rsidR="00A02D94" w:rsidRPr="001E2B00" w:rsidRDefault="00A02D94" w:rsidP="00A02D9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2B00">
        <w:rPr>
          <w:rFonts w:cs="Arial"/>
          <w:color w:val="000000"/>
        </w:rPr>
        <w:t>(наименование документа, копия или подлинник, количество экземпляров)</w:t>
      </w:r>
    </w:p>
    <w:p w:rsidR="006B557D" w:rsidRDefault="006B557D"/>
    <w:sectPr w:rsidR="006B557D" w:rsidSect="00054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5E" w:rsidRDefault="00DE585E" w:rsidP="00A02D94">
      <w:r>
        <w:separator/>
      </w:r>
    </w:p>
  </w:endnote>
  <w:endnote w:type="continuationSeparator" w:id="0">
    <w:p w:rsidR="00DE585E" w:rsidRDefault="00DE585E" w:rsidP="00A0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B" w:rsidRDefault="00A019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B" w:rsidRDefault="00A019A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B" w:rsidRDefault="00A019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5E" w:rsidRDefault="00DE585E" w:rsidP="00A02D94">
      <w:r>
        <w:separator/>
      </w:r>
    </w:p>
  </w:footnote>
  <w:footnote w:type="continuationSeparator" w:id="0">
    <w:p w:rsidR="00DE585E" w:rsidRDefault="00DE585E" w:rsidP="00A0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B" w:rsidRDefault="00A019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B" w:rsidRPr="00E54236" w:rsidRDefault="00A019AB">
    <w:pPr>
      <w:pStyle w:val="a4"/>
      <w:rPr>
        <w:color w:val="800000"/>
        <w:sz w:val="20"/>
      </w:rPr>
    </w:pPr>
    <w:bookmarkStart w:id="14" w:name="_GoBack"/>
    <w:bookmarkEnd w:id="14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B" w:rsidRDefault="00A019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DF3"/>
    <w:multiLevelType w:val="hybridMultilevel"/>
    <w:tmpl w:val="D460E50E"/>
    <w:lvl w:ilvl="0" w:tplc="0234E46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CE1189C"/>
    <w:multiLevelType w:val="multilevel"/>
    <w:tmpl w:val="B268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75"/>
    <w:rsid w:val="00054026"/>
    <w:rsid w:val="00074EAC"/>
    <w:rsid w:val="00262C7A"/>
    <w:rsid w:val="003C117F"/>
    <w:rsid w:val="003F15EA"/>
    <w:rsid w:val="00451231"/>
    <w:rsid w:val="00661076"/>
    <w:rsid w:val="006B557D"/>
    <w:rsid w:val="006C72F9"/>
    <w:rsid w:val="00A019AB"/>
    <w:rsid w:val="00A02D94"/>
    <w:rsid w:val="00A26043"/>
    <w:rsid w:val="00A34DA0"/>
    <w:rsid w:val="00D73B50"/>
    <w:rsid w:val="00DE585E"/>
    <w:rsid w:val="00F9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3"/>
        <o:r id="V:Rule9" type="connector" idref="#Прямая со стрелкой 14"/>
        <o:r id="V:Rule10" type="connector" idref="#Прямая со стрелкой 15"/>
        <o:r id="V:Rule11" type="connector" idref="#Прямая со стрелкой 18"/>
        <o:r id="V:Rule12" type="connector" idref="#Прямая со стрелкой 19"/>
        <o:r id="V:Rule13" type="connector" idref="#Прямая со стрелкой 17"/>
        <o:r id="V:Rule1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2D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2D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D9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02D94"/>
    <w:rPr>
      <w:rFonts w:ascii="Arial" w:eastAsia="Calibri" w:hAnsi="Arial" w:cs="Arial"/>
      <w:sz w:val="20"/>
      <w:szCs w:val="20"/>
    </w:rPr>
  </w:style>
  <w:style w:type="paragraph" w:customStyle="1" w:styleId="Title">
    <w:name w:val="Title!Название НПА"/>
    <w:basedOn w:val="a"/>
    <w:rsid w:val="00A02D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02D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2D9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2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2D9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10173</Words>
  <Characters>57991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5</cp:revision>
  <dcterms:created xsi:type="dcterms:W3CDTF">2023-07-13T07:57:00Z</dcterms:created>
  <dcterms:modified xsi:type="dcterms:W3CDTF">2023-07-27T06:09:00Z</dcterms:modified>
</cp:coreProperties>
</file>