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2E043B" w:rsidRPr="00027CE4" w:rsidRDefault="00F559E3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2E043B" w:rsidRPr="00027CE4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2E043B" w:rsidRPr="00027CE4" w:rsidRDefault="002E043B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E043B" w:rsidRPr="00027CE4" w:rsidRDefault="00F559E3" w:rsidP="00027C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«03» марта 2023 г. № 8</w:t>
      </w:r>
    </w:p>
    <w:p w:rsidR="002E043B" w:rsidRDefault="00F559E3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.Т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итаревка</w:t>
      </w:r>
      <w:proofErr w:type="spellEnd"/>
    </w:p>
    <w:p w:rsidR="00F559E3" w:rsidRPr="00027CE4" w:rsidRDefault="00F559E3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 </w:t>
      </w:r>
      <w:r w:rsidR="00B54DD3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области, а также о причинах принятия такого решения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В соответствии со ст. 21 Федерального закона от 10.12.1995 № 196-ФЗ «О безопасности дорожного движения», на основании информации прокуратуры от 16.02.2023 № 2-12-2022, руководствуясь Уст</w:t>
      </w:r>
      <w:r w:rsidR="00027CE4">
        <w:rPr>
          <w:rFonts w:ascii="Arial" w:hAnsi="Arial" w:cs="Arial"/>
          <w:color w:val="000000" w:themeColor="text1"/>
          <w:sz w:val="24"/>
          <w:szCs w:val="24"/>
        </w:rPr>
        <w:t xml:space="preserve">авом </w:t>
      </w:r>
      <w:r w:rsidR="00B54DD3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027CE4">
        <w:rPr>
          <w:rFonts w:ascii="Arial" w:hAnsi="Arial" w:cs="Arial"/>
          <w:color w:val="000000" w:themeColor="text1"/>
          <w:sz w:val="24"/>
          <w:szCs w:val="24"/>
        </w:rPr>
        <w:t>сельского посел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ения Кантемировского муниципального района Воронежской области, администрация </w:t>
      </w:r>
      <w:r w:rsidR="00B54DD3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ПОСТАНОВЛЯЕТ: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</w:t>
      </w:r>
      <w:proofErr w:type="gramStart"/>
      <w:r w:rsidRPr="00027CE4">
        <w:rPr>
          <w:rFonts w:ascii="Arial" w:hAnsi="Arial" w:cs="Arial"/>
          <w:color w:val="000000" w:themeColor="text1"/>
          <w:sz w:val="24"/>
          <w:szCs w:val="24"/>
        </w:rPr>
        <w:t>позднее</w:t>
      </w:r>
      <w:proofErr w:type="gramEnd"/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чем за двадцать дней до их установки или </w:t>
      </w:r>
      <w:proofErr w:type="gramStart"/>
      <w:r w:rsidRPr="00027CE4">
        <w:rPr>
          <w:rFonts w:ascii="Arial" w:hAnsi="Arial" w:cs="Arial"/>
          <w:color w:val="000000" w:themeColor="text1"/>
          <w:sz w:val="24"/>
          <w:szCs w:val="24"/>
        </w:rPr>
        <w:t>нанесении</w:t>
      </w:r>
      <w:proofErr w:type="gramEnd"/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разметки администрацией </w:t>
      </w:r>
      <w:r w:rsidR="00B54DD3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следующими способами: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1) посредством размещения информации на официальном сайте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4DD3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в информационно-тел</w:t>
      </w:r>
      <w:r w:rsidR="00952316">
        <w:rPr>
          <w:rFonts w:ascii="Arial" w:hAnsi="Arial" w:cs="Arial"/>
          <w:color w:val="000000" w:themeColor="text1"/>
          <w:sz w:val="24"/>
          <w:szCs w:val="24"/>
        </w:rPr>
        <w:t>екоммуникационной сети Интернет;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2) посредством размещения на информационном стенде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B54DD3">
        <w:rPr>
          <w:rFonts w:ascii="Arial" w:hAnsi="Arial" w:cs="Arial"/>
          <w:color w:val="000000" w:themeColor="text1"/>
          <w:sz w:val="24"/>
          <w:szCs w:val="24"/>
        </w:rPr>
        <w:t xml:space="preserve"> Титаревского 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3) путем опубликования в </w:t>
      </w:r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Вестнике </w:t>
      </w:r>
      <w:proofErr w:type="gramStart"/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proofErr w:type="gramEnd"/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 правовых актов </w:t>
      </w:r>
      <w:r w:rsidR="00B54DD3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2. При введении временных ограничений движения граждане</w:t>
      </w:r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дополнительно информируются о сроках вводимых ограничений в порядке,</w:t>
      </w:r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установленным в пункте 1 настоящего постановления.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настоящее постановление в 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Вестнике </w:t>
      </w:r>
      <w:proofErr w:type="gramStart"/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proofErr w:type="gramEnd"/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 правовых актов </w:t>
      </w:r>
      <w:r w:rsidR="00B54DD3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и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разместить на официальном сайте администрации </w:t>
      </w:r>
      <w:r w:rsidR="00B54DD3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в информационно-телекоммуникационной сети Интернет.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lastRenderedPageBreak/>
        <w:t>4. Настоящее постановление вступает в силу со дня его официального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5. Контроль за выполнением постановления 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:rsidR="006B05E3" w:rsidRPr="00027CE4" w:rsidRDefault="006B05E3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E04DA5" w:rsidRPr="00027CE4" w:rsidTr="00FC199A">
        <w:tc>
          <w:tcPr>
            <w:tcW w:w="3209" w:type="dxa"/>
          </w:tcPr>
          <w:p w:rsidR="00E04DA5" w:rsidRPr="00027CE4" w:rsidRDefault="00E04DA5" w:rsidP="00B54DD3">
            <w:pPr>
              <w:pStyle w:val="a3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7C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B54D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Титаревского </w:t>
            </w:r>
            <w:r w:rsidRPr="00027CE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</w:t>
            </w:r>
            <w:bookmarkStart w:id="0" w:name="_GoBack"/>
            <w:bookmarkEnd w:id="0"/>
            <w:r w:rsidRPr="00027CE4">
              <w:rPr>
                <w:rFonts w:ascii="Arial" w:hAnsi="Arial" w:cs="Arial"/>
                <w:color w:val="000000" w:themeColor="text1"/>
                <w:sz w:val="24"/>
                <w:szCs w:val="24"/>
              </w:rPr>
              <w:t>ения</w:t>
            </w:r>
          </w:p>
        </w:tc>
        <w:tc>
          <w:tcPr>
            <w:tcW w:w="3209" w:type="dxa"/>
          </w:tcPr>
          <w:p w:rsidR="00E04DA5" w:rsidRPr="00027CE4" w:rsidRDefault="00E04DA5" w:rsidP="00027CE4">
            <w:pPr>
              <w:pStyle w:val="a3"/>
              <w:spacing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E04DA5" w:rsidRPr="00027CE4" w:rsidRDefault="00B54DD3" w:rsidP="00952316">
            <w:pPr>
              <w:pStyle w:val="a3"/>
              <w:spacing w:line="240" w:lineRule="auto"/>
              <w:ind w:left="0" w:hanging="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Г.В.Радченко</w:t>
            </w:r>
          </w:p>
        </w:tc>
      </w:tr>
    </w:tbl>
    <w:p w:rsidR="00E04DA5" w:rsidRPr="00027CE4" w:rsidRDefault="00E04DA5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04DA5" w:rsidRPr="00027CE4" w:rsidSect="00027CE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9D1"/>
    <w:multiLevelType w:val="hybridMultilevel"/>
    <w:tmpl w:val="CF2AFDA2"/>
    <w:lvl w:ilvl="0" w:tplc="C51C59C2">
      <w:start w:val="1"/>
      <w:numFmt w:val="decimal"/>
      <w:lvlText w:val="%1."/>
      <w:lvlJc w:val="left"/>
      <w:pPr>
        <w:ind w:left="1339" w:hanging="360"/>
      </w:pPr>
    </w:lvl>
    <w:lvl w:ilvl="1" w:tplc="04190019">
      <w:start w:val="1"/>
      <w:numFmt w:val="lowerLetter"/>
      <w:lvlText w:val="%2."/>
      <w:lvlJc w:val="left"/>
      <w:pPr>
        <w:ind w:left="2059" w:hanging="360"/>
      </w:pPr>
    </w:lvl>
    <w:lvl w:ilvl="2" w:tplc="0419001B">
      <w:start w:val="1"/>
      <w:numFmt w:val="lowerRoman"/>
      <w:lvlText w:val="%3."/>
      <w:lvlJc w:val="right"/>
      <w:pPr>
        <w:ind w:left="2779" w:hanging="180"/>
      </w:pPr>
    </w:lvl>
    <w:lvl w:ilvl="3" w:tplc="0419000F">
      <w:start w:val="1"/>
      <w:numFmt w:val="decimal"/>
      <w:lvlText w:val="%4."/>
      <w:lvlJc w:val="left"/>
      <w:pPr>
        <w:ind w:left="3499" w:hanging="360"/>
      </w:pPr>
    </w:lvl>
    <w:lvl w:ilvl="4" w:tplc="04190019">
      <w:start w:val="1"/>
      <w:numFmt w:val="lowerLetter"/>
      <w:lvlText w:val="%5."/>
      <w:lvlJc w:val="left"/>
      <w:pPr>
        <w:ind w:left="4219" w:hanging="360"/>
      </w:pPr>
    </w:lvl>
    <w:lvl w:ilvl="5" w:tplc="0419001B">
      <w:start w:val="1"/>
      <w:numFmt w:val="lowerRoman"/>
      <w:lvlText w:val="%6."/>
      <w:lvlJc w:val="right"/>
      <w:pPr>
        <w:ind w:left="4939" w:hanging="180"/>
      </w:pPr>
    </w:lvl>
    <w:lvl w:ilvl="6" w:tplc="0419000F">
      <w:start w:val="1"/>
      <w:numFmt w:val="decimal"/>
      <w:lvlText w:val="%7."/>
      <w:lvlJc w:val="left"/>
      <w:pPr>
        <w:ind w:left="5659" w:hanging="360"/>
      </w:pPr>
    </w:lvl>
    <w:lvl w:ilvl="7" w:tplc="04190019">
      <w:start w:val="1"/>
      <w:numFmt w:val="lowerLetter"/>
      <w:lvlText w:val="%8."/>
      <w:lvlJc w:val="left"/>
      <w:pPr>
        <w:ind w:left="6379" w:hanging="360"/>
      </w:pPr>
    </w:lvl>
    <w:lvl w:ilvl="8" w:tplc="0419001B">
      <w:start w:val="1"/>
      <w:numFmt w:val="lowerRoman"/>
      <w:lvlText w:val="%9."/>
      <w:lvlJc w:val="right"/>
      <w:pPr>
        <w:ind w:left="7099" w:hanging="180"/>
      </w:pPr>
    </w:lvl>
  </w:abstractNum>
  <w:abstractNum w:abstractNumId="1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536"/>
    <w:rsid w:val="000168D9"/>
    <w:rsid w:val="000174A2"/>
    <w:rsid w:val="00027CE4"/>
    <w:rsid w:val="000302C9"/>
    <w:rsid w:val="00074EAC"/>
    <w:rsid w:val="00081501"/>
    <w:rsid w:val="00136812"/>
    <w:rsid w:val="001922E7"/>
    <w:rsid w:val="00197916"/>
    <w:rsid w:val="001B09F2"/>
    <w:rsid w:val="001E4FB7"/>
    <w:rsid w:val="00213B6B"/>
    <w:rsid w:val="0022228D"/>
    <w:rsid w:val="002724EB"/>
    <w:rsid w:val="002E043B"/>
    <w:rsid w:val="002E3956"/>
    <w:rsid w:val="003C04D7"/>
    <w:rsid w:val="004C6320"/>
    <w:rsid w:val="004D1FD5"/>
    <w:rsid w:val="00552D0B"/>
    <w:rsid w:val="00574536"/>
    <w:rsid w:val="00613DF0"/>
    <w:rsid w:val="0062617E"/>
    <w:rsid w:val="00697BB1"/>
    <w:rsid w:val="006B05E3"/>
    <w:rsid w:val="006B557D"/>
    <w:rsid w:val="006C7F37"/>
    <w:rsid w:val="007128FF"/>
    <w:rsid w:val="00742960"/>
    <w:rsid w:val="007D458F"/>
    <w:rsid w:val="00907454"/>
    <w:rsid w:val="00952316"/>
    <w:rsid w:val="00962855"/>
    <w:rsid w:val="00A378E1"/>
    <w:rsid w:val="00AA16F8"/>
    <w:rsid w:val="00AB275F"/>
    <w:rsid w:val="00B54DD3"/>
    <w:rsid w:val="00BA1EF6"/>
    <w:rsid w:val="00BA270E"/>
    <w:rsid w:val="00BA6B49"/>
    <w:rsid w:val="00BB5A18"/>
    <w:rsid w:val="00BC2C9C"/>
    <w:rsid w:val="00BF0958"/>
    <w:rsid w:val="00C07FC3"/>
    <w:rsid w:val="00C145C5"/>
    <w:rsid w:val="00D46C7A"/>
    <w:rsid w:val="00D73B50"/>
    <w:rsid w:val="00D85183"/>
    <w:rsid w:val="00DF7002"/>
    <w:rsid w:val="00DF7728"/>
    <w:rsid w:val="00E04DA5"/>
    <w:rsid w:val="00ED39A9"/>
    <w:rsid w:val="00F1407A"/>
    <w:rsid w:val="00F23030"/>
    <w:rsid w:val="00F559E3"/>
    <w:rsid w:val="00F82414"/>
    <w:rsid w:val="00FA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3B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2E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4</cp:revision>
  <dcterms:created xsi:type="dcterms:W3CDTF">2023-03-01T09:08:00Z</dcterms:created>
  <dcterms:modified xsi:type="dcterms:W3CDTF">2023-03-02T08:31:00Z</dcterms:modified>
</cp:coreProperties>
</file>